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91E" w:rsidRPr="00BA4651" w:rsidRDefault="0033091E" w:rsidP="0033091E">
      <w:pPr>
        <w:jc w:val="center"/>
        <w:rPr>
          <w:rFonts w:ascii="Arial Black" w:hAnsi="Arial Black"/>
          <w:sz w:val="28"/>
          <w:szCs w:val="28"/>
        </w:rPr>
      </w:pPr>
      <w:r w:rsidRPr="00BA4651">
        <w:rPr>
          <w:rFonts w:ascii="Arial Black" w:hAnsi="Arial Black"/>
          <w:sz w:val="28"/>
          <w:szCs w:val="28"/>
        </w:rPr>
        <w:t>T.C.</w:t>
      </w:r>
    </w:p>
    <w:p w:rsidR="0033091E" w:rsidRPr="00BA4651" w:rsidRDefault="0033091E" w:rsidP="0033091E">
      <w:pPr>
        <w:jc w:val="center"/>
        <w:rPr>
          <w:rFonts w:ascii="Arial Black" w:hAnsi="Arial Black"/>
          <w:sz w:val="28"/>
          <w:szCs w:val="28"/>
        </w:rPr>
      </w:pPr>
      <w:r w:rsidRPr="00BA4651">
        <w:rPr>
          <w:rFonts w:ascii="Arial Black" w:hAnsi="Arial Black"/>
          <w:sz w:val="28"/>
          <w:szCs w:val="28"/>
        </w:rPr>
        <w:t>GİRESUN ÜNİVERSİTESİ</w:t>
      </w:r>
    </w:p>
    <w:p w:rsidR="0033091E" w:rsidRPr="00BA4651" w:rsidRDefault="0033091E" w:rsidP="0033091E">
      <w:pPr>
        <w:jc w:val="center"/>
        <w:rPr>
          <w:rFonts w:ascii="Arial Black" w:hAnsi="Arial Black"/>
          <w:sz w:val="28"/>
          <w:szCs w:val="28"/>
        </w:rPr>
      </w:pPr>
      <w:r w:rsidRPr="00BA4651">
        <w:rPr>
          <w:rFonts w:ascii="Arial Black" w:hAnsi="Arial Black"/>
          <w:sz w:val="28"/>
          <w:szCs w:val="28"/>
        </w:rPr>
        <w:t>TÜRKÇE VE YABANCI DİL UYGULAMA VE ARAŞTIRMA MERKEZİ (TÖMER)</w:t>
      </w:r>
    </w:p>
    <w:p w:rsidR="0033091E" w:rsidRPr="00BA4651" w:rsidRDefault="0033091E" w:rsidP="0033091E">
      <w:pPr>
        <w:jc w:val="center"/>
        <w:rPr>
          <w:rFonts w:ascii="Arial Black" w:hAnsi="Arial Black"/>
        </w:rPr>
      </w:pPr>
      <w:r w:rsidRPr="00BA4651">
        <w:rPr>
          <w:noProof/>
        </w:rPr>
        <w:drawing>
          <wp:anchor distT="0" distB="0" distL="114935" distR="114935" simplePos="0" relativeHeight="251659264" behindDoc="1" locked="0" layoutInCell="1" allowOverlap="1">
            <wp:simplePos x="0" y="0"/>
            <wp:positionH relativeFrom="column">
              <wp:posOffset>1470660</wp:posOffset>
            </wp:positionH>
            <wp:positionV relativeFrom="paragraph">
              <wp:posOffset>121285</wp:posOffset>
            </wp:positionV>
            <wp:extent cx="3238500" cy="337312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38500" cy="3373120"/>
                    </a:xfrm>
                    <a:prstGeom prst="rect">
                      <a:avLst/>
                    </a:prstGeom>
                    <a:solidFill>
                      <a:srgbClr val="FFFFFF"/>
                    </a:solidFill>
                    <a:ln w="9525">
                      <a:noFill/>
                      <a:miter lim="800000"/>
                      <a:headEnd/>
                      <a:tailEnd/>
                    </a:ln>
                  </pic:spPr>
                </pic:pic>
              </a:graphicData>
            </a:graphic>
          </wp:anchor>
        </w:drawing>
      </w:r>
    </w:p>
    <w:p w:rsidR="0033091E" w:rsidRPr="00BA4651" w:rsidRDefault="0033091E" w:rsidP="0033091E">
      <w:pPr>
        <w:jc w:val="center"/>
        <w:rPr>
          <w:rFonts w:ascii="Arial Black" w:hAnsi="Arial Black"/>
        </w:rPr>
      </w:pPr>
      <w:r w:rsidRPr="00BA4651">
        <w:rPr>
          <w:rFonts w:ascii="Arial Black" w:hAnsi="Arial Black"/>
          <w:noProof/>
        </w:rPr>
        <w:drawing>
          <wp:anchor distT="0" distB="0" distL="114935" distR="114935" simplePos="0" relativeHeight="251660288" behindDoc="1" locked="0" layoutInCell="1" allowOverlap="1">
            <wp:simplePos x="0" y="0"/>
            <wp:positionH relativeFrom="column">
              <wp:posOffset>1278890</wp:posOffset>
            </wp:positionH>
            <wp:positionV relativeFrom="paragraph">
              <wp:posOffset>-635</wp:posOffset>
            </wp:positionV>
            <wp:extent cx="3327400" cy="3369945"/>
            <wp:effectExtent l="19050" t="0" r="635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327400" cy="3369945"/>
                    </a:xfrm>
                    <a:prstGeom prst="rect">
                      <a:avLst/>
                    </a:prstGeom>
                    <a:solidFill>
                      <a:srgbClr val="FFFFFF"/>
                    </a:solidFill>
                    <a:ln w="9525">
                      <a:noFill/>
                      <a:miter lim="800000"/>
                      <a:headEnd/>
                      <a:tailEnd/>
                    </a:ln>
                  </pic:spPr>
                </pic:pic>
              </a:graphicData>
            </a:graphic>
          </wp:anchor>
        </w:drawing>
      </w: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sz w:val="30"/>
          <w:szCs w:val="30"/>
        </w:rPr>
      </w:pPr>
      <w:r>
        <w:rPr>
          <w:rFonts w:ascii="Arial Black" w:hAnsi="Arial Black"/>
          <w:sz w:val="30"/>
          <w:szCs w:val="30"/>
        </w:rPr>
        <w:t>KURUM İÇ DEĞERLENDİRME</w:t>
      </w:r>
      <w:r w:rsidRPr="00BA4651">
        <w:rPr>
          <w:rFonts w:ascii="Arial Black" w:hAnsi="Arial Black"/>
          <w:sz w:val="30"/>
          <w:szCs w:val="30"/>
        </w:rPr>
        <w:t xml:space="preserve"> RAPORU</w:t>
      </w:r>
    </w:p>
    <w:p w:rsidR="0033091E" w:rsidRPr="00BA4651" w:rsidRDefault="0033091E" w:rsidP="0033091E">
      <w:pPr>
        <w:jc w:val="center"/>
        <w:rPr>
          <w:rFonts w:ascii="Arial Black" w:hAnsi="Arial Black"/>
          <w:sz w:val="30"/>
          <w:szCs w:val="30"/>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rPr>
      </w:pPr>
    </w:p>
    <w:p w:rsidR="0033091E" w:rsidRPr="00BA4651" w:rsidRDefault="0033091E" w:rsidP="0033091E">
      <w:pPr>
        <w:jc w:val="center"/>
        <w:rPr>
          <w:rFonts w:ascii="Arial Black" w:hAnsi="Arial Black"/>
          <w:sz w:val="36"/>
          <w:szCs w:val="36"/>
        </w:rPr>
      </w:pPr>
    </w:p>
    <w:p w:rsidR="0033091E" w:rsidRPr="00BA4651" w:rsidRDefault="00CF3279" w:rsidP="0033091E">
      <w:pPr>
        <w:ind w:left="2832"/>
        <w:rPr>
          <w:rFonts w:ascii="Arial Black" w:hAnsi="Arial Black"/>
          <w:sz w:val="72"/>
          <w:szCs w:val="72"/>
        </w:rPr>
      </w:pPr>
      <w:r>
        <w:rPr>
          <w:rFonts w:ascii="Arial Black" w:hAnsi="Arial Black"/>
          <w:sz w:val="72"/>
          <w:szCs w:val="72"/>
        </w:rPr>
        <w:t xml:space="preserve">   </w:t>
      </w:r>
      <w:r w:rsidR="00A54315">
        <w:rPr>
          <w:rFonts w:ascii="Arial Black" w:hAnsi="Arial Black"/>
          <w:sz w:val="72"/>
          <w:szCs w:val="72"/>
        </w:rPr>
        <w:t>2025</w:t>
      </w:r>
    </w:p>
    <w:p w:rsidR="0033091E" w:rsidRPr="00BA4651" w:rsidRDefault="0033091E" w:rsidP="0033091E">
      <w:pPr>
        <w:jc w:val="center"/>
        <w:rPr>
          <w:rFonts w:ascii="Arial Black" w:hAnsi="Arial Black"/>
        </w:rPr>
      </w:pPr>
    </w:p>
    <w:p w:rsidR="001874E4" w:rsidRDefault="00527E89">
      <w:pPr>
        <w:pStyle w:val="Normal1"/>
        <w:widowControl w:val="0"/>
        <w:spacing w:after="100"/>
        <w:rPr>
          <w:rFonts w:ascii="Times" w:eastAsia="Times" w:hAnsi="Times" w:cs="Times"/>
          <w:b/>
          <w:sz w:val="24"/>
          <w:szCs w:val="24"/>
        </w:rPr>
      </w:pPr>
      <w:r>
        <w:rPr>
          <w:rFonts w:ascii="Times" w:eastAsia="Times" w:hAnsi="Times" w:cs="Times"/>
          <w:b/>
          <w:sz w:val="24"/>
          <w:szCs w:val="24"/>
        </w:rPr>
        <w:lastRenderedPageBreak/>
        <w:t>İÇİNDEKİ</w:t>
      </w:r>
      <w:r w:rsidR="00EE6C29">
        <w:rPr>
          <w:rFonts w:ascii="Times" w:eastAsia="Times" w:hAnsi="Times" w:cs="Times"/>
          <w:b/>
          <w:sz w:val="24"/>
          <w:szCs w:val="24"/>
        </w:rPr>
        <w:t>LER</w:t>
      </w:r>
    </w:p>
    <w:p w:rsidR="00527E89" w:rsidRDefault="00527E89" w:rsidP="00527E89">
      <w:pPr>
        <w:pStyle w:val="Normal1"/>
        <w:widowControl w:val="0"/>
        <w:spacing w:after="100"/>
        <w:jc w:val="both"/>
        <w:rPr>
          <w:rFonts w:ascii="Times" w:eastAsia="Times" w:hAnsi="Times" w:cs="Times"/>
          <w:sz w:val="24"/>
          <w:szCs w:val="24"/>
        </w:rPr>
      </w:pPr>
      <w:r>
        <w:rPr>
          <w:rFonts w:ascii="Times" w:eastAsia="Times" w:hAnsi="Times" w:cs="Times"/>
          <w:sz w:val="24"/>
          <w:szCs w:val="24"/>
        </w:rPr>
        <w:t>A-KURUM HAKKINDA BİLGİ</w:t>
      </w:r>
      <w:r w:rsidR="00EE6C29">
        <w:rPr>
          <w:rFonts w:ascii="Times" w:eastAsia="Times" w:hAnsi="Times" w:cs="Times"/>
          <w:sz w:val="24"/>
          <w:szCs w:val="24"/>
        </w:rPr>
        <w:t xml:space="preserve">LER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3 </w:t>
      </w:r>
      <w:proofErr w:type="spellStart"/>
      <w:r>
        <w:rPr>
          <w:rFonts w:ascii="Times" w:eastAsia="Times" w:hAnsi="Times" w:cs="Times"/>
          <w:sz w:val="24"/>
          <w:szCs w:val="24"/>
        </w:rPr>
        <w:t>İ</w:t>
      </w:r>
      <w:r w:rsidR="00EE6C29">
        <w:rPr>
          <w:rFonts w:ascii="Times" w:eastAsia="Times" w:hAnsi="Times" w:cs="Times"/>
          <w:sz w:val="24"/>
          <w:szCs w:val="24"/>
        </w:rPr>
        <w:t>letiĢim</w:t>
      </w:r>
      <w:proofErr w:type="spellEnd"/>
      <w:r w:rsidR="00EE6C29">
        <w:rPr>
          <w:rFonts w:ascii="Times" w:eastAsia="Times" w:hAnsi="Times" w:cs="Times"/>
          <w:sz w:val="24"/>
          <w:szCs w:val="24"/>
        </w:rPr>
        <w:t xml:space="preserve"> Bilgileri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3</w:t>
      </w:r>
      <w:r w:rsidR="00EA6FB1">
        <w:rPr>
          <w:rFonts w:ascii="Times" w:eastAsia="Times" w:hAnsi="Times" w:cs="Times"/>
          <w:sz w:val="24"/>
          <w:szCs w:val="24"/>
        </w:rPr>
        <w:t xml:space="preserve"> Tarihsel Geliş</w:t>
      </w:r>
      <w:r w:rsidR="00EE6C29">
        <w:rPr>
          <w:rFonts w:ascii="Times" w:eastAsia="Times" w:hAnsi="Times" w:cs="Times"/>
          <w:sz w:val="24"/>
          <w:szCs w:val="24"/>
        </w:rPr>
        <w:t xml:space="preserve">im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3</w:t>
      </w:r>
      <w:r w:rsidR="00EE6C29">
        <w:rPr>
          <w:rFonts w:ascii="Times" w:eastAsia="Times" w:hAnsi="Times" w:cs="Times"/>
          <w:sz w:val="24"/>
          <w:szCs w:val="24"/>
        </w:rPr>
        <w:t xml:space="preserve"> Misyonu, Vizyonu, Değerleri ve Hedefleri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3-4</w:t>
      </w:r>
      <w:r w:rsidR="00EE6C29">
        <w:rPr>
          <w:rFonts w:ascii="Times" w:eastAsia="Times" w:hAnsi="Times" w:cs="Times"/>
          <w:sz w:val="24"/>
          <w:szCs w:val="24"/>
        </w:rPr>
        <w:t xml:space="preserve"> </w:t>
      </w:r>
    </w:p>
    <w:p w:rsidR="001874E4" w:rsidRPr="00527E89" w:rsidRDefault="00527E89" w:rsidP="00527E89">
      <w:pPr>
        <w:pStyle w:val="Normal1"/>
        <w:widowControl w:val="0"/>
        <w:spacing w:after="100"/>
        <w:jc w:val="both"/>
        <w:rPr>
          <w:rFonts w:ascii="Times" w:eastAsia="Times" w:hAnsi="Times" w:cs="Times"/>
          <w:sz w:val="24"/>
          <w:szCs w:val="24"/>
        </w:rPr>
      </w:pPr>
      <w:r>
        <w:rPr>
          <w:rFonts w:ascii="Times" w:eastAsia="Times" w:hAnsi="Times" w:cs="Times"/>
          <w:b/>
          <w:sz w:val="24"/>
          <w:szCs w:val="24"/>
        </w:rPr>
        <w:t>B-KALİTE GÜVENCESİ SİSTEMİ</w:t>
      </w:r>
      <w:r w:rsidR="00EE6C29">
        <w:rPr>
          <w:rFonts w:ascii="Times" w:eastAsia="Times" w:hAnsi="Times" w:cs="Times"/>
          <w:b/>
          <w:sz w:val="24"/>
          <w:szCs w:val="24"/>
        </w:rPr>
        <w:t xml:space="preserve"> </w:t>
      </w:r>
      <w:proofErr w:type="gramStart"/>
      <w:r w:rsidR="00EE6C29">
        <w:rPr>
          <w:rFonts w:ascii="Times" w:eastAsia="Times" w:hAnsi="Times" w:cs="Times"/>
          <w:b/>
          <w:sz w:val="24"/>
          <w:szCs w:val="24"/>
        </w:rPr>
        <w:t>.............................................................................</w:t>
      </w:r>
      <w:r>
        <w:rPr>
          <w:rFonts w:ascii="Times" w:eastAsia="Times" w:hAnsi="Times" w:cs="Times"/>
          <w:b/>
          <w:sz w:val="24"/>
          <w:szCs w:val="24"/>
        </w:rPr>
        <w:t>............</w:t>
      </w:r>
      <w:proofErr w:type="gramEnd"/>
      <w:r>
        <w:rPr>
          <w:rFonts w:ascii="Times" w:eastAsia="Times" w:hAnsi="Times" w:cs="Times"/>
          <w:b/>
          <w:sz w:val="24"/>
          <w:szCs w:val="24"/>
        </w:rPr>
        <w:t xml:space="preserve"> 5</w:t>
      </w:r>
    </w:p>
    <w:p w:rsidR="00527E89" w:rsidRDefault="00EE6C2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Programların Tasarımı ve Onayı </w:t>
      </w:r>
      <w:proofErr w:type="gramStart"/>
      <w:r>
        <w:rPr>
          <w:rFonts w:ascii="Times" w:eastAsia="Times" w:hAnsi="Times" w:cs="Times"/>
          <w:sz w:val="24"/>
          <w:szCs w:val="24"/>
        </w:rPr>
        <w:t>..............................................................</w:t>
      </w:r>
      <w:r w:rsidR="00527E89">
        <w:rPr>
          <w:rFonts w:ascii="Times" w:eastAsia="Times" w:hAnsi="Times" w:cs="Times"/>
          <w:sz w:val="24"/>
          <w:szCs w:val="24"/>
        </w:rPr>
        <w:t>..............................</w:t>
      </w:r>
      <w:proofErr w:type="gramEnd"/>
      <w:r w:rsidR="00527E89">
        <w:rPr>
          <w:rFonts w:ascii="Times" w:eastAsia="Times" w:hAnsi="Times" w:cs="Times"/>
          <w:sz w:val="24"/>
          <w:szCs w:val="24"/>
        </w:rPr>
        <w:t xml:space="preserve"> </w:t>
      </w:r>
      <w:r>
        <w:rPr>
          <w:rFonts w:ascii="Times" w:eastAsia="Times" w:hAnsi="Times" w:cs="Times"/>
          <w:sz w:val="24"/>
          <w:szCs w:val="24"/>
        </w:rPr>
        <w:t xml:space="preserve">5 Öğrenci Merkezli Öğrenme, Öğretme ve Değerlendirme </w:t>
      </w:r>
      <w:proofErr w:type="gramStart"/>
      <w:r>
        <w:rPr>
          <w:rFonts w:ascii="Times" w:eastAsia="Times" w:hAnsi="Times" w:cs="Times"/>
          <w:sz w:val="24"/>
          <w:szCs w:val="24"/>
        </w:rPr>
        <w:t>.........................</w:t>
      </w:r>
      <w:r w:rsidR="00527E89">
        <w:rPr>
          <w:rFonts w:ascii="Times" w:eastAsia="Times" w:hAnsi="Times" w:cs="Times"/>
          <w:sz w:val="24"/>
          <w:szCs w:val="24"/>
        </w:rPr>
        <w:t>.............................</w:t>
      </w:r>
      <w:proofErr w:type="gramEnd"/>
      <w:r w:rsidR="00527E89">
        <w:rPr>
          <w:rFonts w:ascii="Times" w:eastAsia="Times" w:hAnsi="Times" w:cs="Times"/>
          <w:sz w:val="24"/>
          <w:szCs w:val="24"/>
        </w:rPr>
        <w:t xml:space="preserve"> 5</w:t>
      </w:r>
      <w:r>
        <w:rPr>
          <w:rFonts w:ascii="Times" w:eastAsia="Times" w:hAnsi="Times" w:cs="Times"/>
          <w:sz w:val="24"/>
          <w:szCs w:val="24"/>
        </w:rPr>
        <w:t xml:space="preserve"> Öğrencinin Kabulü ve </w:t>
      </w:r>
      <w:proofErr w:type="spellStart"/>
      <w:r>
        <w:rPr>
          <w:rFonts w:ascii="Times" w:eastAsia="Times" w:hAnsi="Times" w:cs="Times"/>
          <w:sz w:val="24"/>
          <w:szCs w:val="24"/>
        </w:rPr>
        <w:t>GeliĢimi</w:t>
      </w:r>
      <w:proofErr w:type="spellEnd"/>
      <w:r>
        <w:rPr>
          <w:rFonts w:ascii="Times" w:eastAsia="Times" w:hAnsi="Times" w:cs="Times"/>
          <w:sz w:val="24"/>
          <w:szCs w:val="24"/>
        </w:rPr>
        <w:t xml:space="preserve">, Tanınma ve Sertifikalandırma </w:t>
      </w:r>
      <w:proofErr w:type="gramStart"/>
      <w:r>
        <w:rPr>
          <w:rFonts w:ascii="Times" w:eastAsia="Times" w:hAnsi="Times" w:cs="Times"/>
          <w:sz w:val="24"/>
          <w:szCs w:val="24"/>
        </w:rPr>
        <w:t>...............</w:t>
      </w:r>
      <w:r w:rsidR="00527E89">
        <w:rPr>
          <w:rFonts w:ascii="Times" w:eastAsia="Times" w:hAnsi="Times" w:cs="Times"/>
          <w:sz w:val="24"/>
          <w:szCs w:val="24"/>
        </w:rPr>
        <w:t>.............................</w:t>
      </w:r>
      <w:proofErr w:type="gramEnd"/>
      <w:r w:rsidR="00527E89">
        <w:rPr>
          <w:rFonts w:ascii="Times" w:eastAsia="Times" w:hAnsi="Times" w:cs="Times"/>
          <w:sz w:val="24"/>
          <w:szCs w:val="24"/>
        </w:rPr>
        <w:t xml:space="preserve"> 6</w:t>
      </w:r>
      <w:r>
        <w:rPr>
          <w:rFonts w:ascii="Times" w:eastAsia="Times" w:hAnsi="Times" w:cs="Times"/>
          <w:sz w:val="24"/>
          <w:szCs w:val="24"/>
        </w:rPr>
        <w:t xml:space="preserve"> Eğitim-Öğretim Kadrosu </w:t>
      </w:r>
      <w:proofErr w:type="gramStart"/>
      <w:r>
        <w:rPr>
          <w:rFonts w:ascii="Times" w:eastAsia="Times" w:hAnsi="Times" w:cs="Times"/>
          <w:sz w:val="24"/>
          <w:szCs w:val="24"/>
        </w:rPr>
        <w:t>..............................................................................</w:t>
      </w:r>
      <w:r w:rsidR="00527E89">
        <w:rPr>
          <w:rFonts w:ascii="Times" w:eastAsia="Times" w:hAnsi="Times" w:cs="Times"/>
          <w:sz w:val="24"/>
          <w:szCs w:val="24"/>
        </w:rPr>
        <w:t>..........................</w:t>
      </w:r>
      <w:proofErr w:type="gramEnd"/>
      <w:r w:rsidR="00527E89">
        <w:rPr>
          <w:rFonts w:ascii="Times" w:eastAsia="Times" w:hAnsi="Times" w:cs="Times"/>
          <w:sz w:val="24"/>
          <w:szCs w:val="24"/>
        </w:rPr>
        <w:t xml:space="preserve"> 7</w:t>
      </w:r>
      <w:r>
        <w:rPr>
          <w:rFonts w:ascii="Times" w:eastAsia="Times" w:hAnsi="Times" w:cs="Times"/>
          <w:sz w:val="24"/>
          <w:szCs w:val="24"/>
        </w:rPr>
        <w:t xml:space="preserve"> Öğrenme Kaynakları, </w:t>
      </w:r>
      <w:proofErr w:type="spellStart"/>
      <w:r>
        <w:rPr>
          <w:rFonts w:ascii="Times" w:eastAsia="Times" w:hAnsi="Times" w:cs="Times"/>
          <w:sz w:val="24"/>
          <w:szCs w:val="24"/>
        </w:rPr>
        <w:t>EriĢilebilirlik</w:t>
      </w:r>
      <w:proofErr w:type="spellEnd"/>
      <w:r>
        <w:rPr>
          <w:rFonts w:ascii="Times" w:eastAsia="Times" w:hAnsi="Times" w:cs="Times"/>
          <w:sz w:val="24"/>
          <w:szCs w:val="24"/>
        </w:rPr>
        <w:t xml:space="preserve"> ve Destekler </w:t>
      </w:r>
      <w:proofErr w:type="gramStart"/>
      <w:r>
        <w:rPr>
          <w:rFonts w:ascii="Times" w:eastAsia="Times" w:hAnsi="Times" w:cs="Times"/>
          <w:sz w:val="24"/>
          <w:szCs w:val="24"/>
        </w:rPr>
        <w:t>.....................................</w:t>
      </w:r>
      <w:r w:rsidR="00527E89">
        <w:rPr>
          <w:rFonts w:ascii="Times" w:eastAsia="Times" w:hAnsi="Times" w:cs="Times"/>
          <w:sz w:val="24"/>
          <w:szCs w:val="24"/>
        </w:rPr>
        <w:t>..................................</w:t>
      </w:r>
      <w:proofErr w:type="gramEnd"/>
      <w:r w:rsidR="00527E89">
        <w:rPr>
          <w:rFonts w:ascii="Times" w:eastAsia="Times" w:hAnsi="Times" w:cs="Times"/>
          <w:sz w:val="24"/>
          <w:szCs w:val="24"/>
        </w:rPr>
        <w:t xml:space="preserve"> 8 </w:t>
      </w:r>
    </w:p>
    <w:p w:rsidR="00527E89" w:rsidRDefault="00527E89">
      <w:pPr>
        <w:pStyle w:val="Normal1"/>
        <w:widowControl w:val="0"/>
        <w:spacing w:after="100"/>
        <w:jc w:val="both"/>
        <w:rPr>
          <w:rFonts w:ascii="Times" w:eastAsia="Times" w:hAnsi="Times" w:cs="Times"/>
          <w:sz w:val="24"/>
          <w:szCs w:val="24"/>
        </w:rPr>
      </w:pPr>
      <w:r>
        <w:rPr>
          <w:rFonts w:ascii="Times" w:eastAsia="Times" w:hAnsi="Times" w:cs="Times"/>
          <w:sz w:val="24"/>
          <w:szCs w:val="24"/>
        </w:rPr>
        <w:t>Ç-ARAŞTIRMA VE GELİŞTİ</w:t>
      </w:r>
      <w:r w:rsidR="00EE6C29">
        <w:rPr>
          <w:rFonts w:ascii="Times" w:eastAsia="Times" w:hAnsi="Times" w:cs="Times"/>
          <w:sz w:val="24"/>
          <w:szCs w:val="24"/>
        </w:rPr>
        <w:t xml:space="preserve">RME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9</w:t>
      </w:r>
      <w:r w:rsidR="00EA6FB1">
        <w:rPr>
          <w:rFonts w:ascii="Times" w:eastAsia="Times" w:hAnsi="Times" w:cs="Times"/>
          <w:sz w:val="24"/>
          <w:szCs w:val="24"/>
        </w:rPr>
        <w:t xml:space="preserve"> Kurumun Araş</w:t>
      </w:r>
      <w:r w:rsidR="00EE6C29">
        <w:rPr>
          <w:rFonts w:ascii="Times" w:eastAsia="Times" w:hAnsi="Times" w:cs="Times"/>
          <w:sz w:val="24"/>
          <w:szCs w:val="24"/>
        </w:rPr>
        <w:t xml:space="preserve">tırma Stratejisi ve Hedefleri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9 </w:t>
      </w:r>
    </w:p>
    <w:p w:rsidR="001874E4" w:rsidRDefault="00527E89">
      <w:pPr>
        <w:pStyle w:val="Normal1"/>
        <w:widowControl w:val="0"/>
        <w:spacing w:after="100"/>
        <w:jc w:val="both"/>
        <w:rPr>
          <w:rFonts w:ascii="Times" w:eastAsia="Times" w:hAnsi="Times" w:cs="Times"/>
          <w:sz w:val="24"/>
          <w:szCs w:val="24"/>
        </w:rPr>
      </w:pPr>
      <w:r>
        <w:rPr>
          <w:rFonts w:ascii="Times" w:eastAsia="Times" w:hAnsi="Times" w:cs="Times"/>
          <w:sz w:val="24"/>
          <w:szCs w:val="24"/>
        </w:rPr>
        <w:t>D-YÖNETİM SİSTEMİ</w:t>
      </w:r>
      <w:r w:rsidR="00EE6C29">
        <w:rPr>
          <w:rFonts w:ascii="Times" w:eastAsia="Times" w:hAnsi="Times" w:cs="Times"/>
          <w:sz w:val="24"/>
          <w:szCs w:val="24"/>
        </w:rPr>
        <w:t xml:space="preserve">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10</w:t>
      </w:r>
      <w:r w:rsidR="00EE6C29">
        <w:rPr>
          <w:rFonts w:ascii="Times" w:eastAsia="Times" w:hAnsi="Times" w:cs="Times"/>
          <w:sz w:val="24"/>
          <w:szCs w:val="24"/>
        </w:rPr>
        <w:t xml:space="preserve"> Yönetim ve </w:t>
      </w:r>
      <w:r>
        <w:rPr>
          <w:rFonts w:ascii="Times" w:eastAsia="Times" w:hAnsi="Times" w:cs="Times"/>
          <w:sz w:val="24"/>
          <w:szCs w:val="24"/>
        </w:rPr>
        <w:t>İ</w:t>
      </w:r>
      <w:r w:rsidR="00EE6C29">
        <w:rPr>
          <w:rFonts w:ascii="Times" w:eastAsia="Times" w:hAnsi="Times" w:cs="Times"/>
          <w:sz w:val="24"/>
          <w:szCs w:val="24"/>
        </w:rPr>
        <w:t xml:space="preserve">dari Birimlerin Yapısı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10</w:t>
      </w:r>
      <w:r w:rsidR="00EE6C29">
        <w:rPr>
          <w:rFonts w:ascii="Times" w:eastAsia="Times" w:hAnsi="Times" w:cs="Times"/>
          <w:sz w:val="24"/>
          <w:szCs w:val="24"/>
        </w:rPr>
        <w:t xml:space="preserve"> Kaynakların Yönetimi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10</w:t>
      </w:r>
      <w:r w:rsidR="00EE6C29">
        <w:rPr>
          <w:rFonts w:ascii="Times" w:eastAsia="Times" w:hAnsi="Times" w:cs="Times"/>
          <w:sz w:val="24"/>
          <w:szCs w:val="24"/>
        </w:rPr>
        <w:t xml:space="preserve"> Bilgi Yönetim Sistemi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11</w:t>
      </w:r>
      <w:r w:rsidR="00EA6FB1">
        <w:rPr>
          <w:rFonts w:ascii="Times" w:eastAsia="Times" w:hAnsi="Times" w:cs="Times"/>
          <w:sz w:val="24"/>
          <w:szCs w:val="24"/>
        </w:rPr>
        <w:t xml:space="preserve"> Kurum Dış</w:t>
      </w:r>
      <w:r w:rsidR="00EE6C29">
        <w:rPr>
          <w:rFonts w:ascii="Times" w:eastAsia="Times" w:hAnsi="Times" w:cs="Times"/>
          <w:sz w:val="24"/>
          <w:szCs w:val="24"/>
        </w:rPr>
        <w:t xml:space="preserve">ından Tedarik Edilen Hizmetlerin Kalitesi </w:t>
      </w:r>
      <w:proofErr w:type="gramStart"/>
      <w:r w:rsidR="00EE6C29">
        <w:rPr>
          <w:rFonts w:ascii="Times" w:eastAsia="Times" w:hAnsi="Times" w:cs="Times"/>
          <w:sz w:val="24"/>
          <w:szCs w:val="24"/>
        </w:rPr>
        <w:t>...........................................................</w:t>
      </w:r>
      <w:proofErr w:type="gramEnd"/>
      <w:r w:rsidR="00EE6C29">
        <w:rPr>
          <w:rFonts w:ascii="Times" w:eastAsia="Times" w:hAnsi="Times" w:cs="Times"/>
          <w:sz w:val="24"/>
          <w:szCs w:val="24"/>
        </w:rPr>
        <w:t xml:space="preserve"> 40 Kamuoyunu Bilgilendirme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11</w:t>
      </w:r>
      <w:r w:rsidR="00EE6C29">
        <w:rPr>
          <w:rFonts w:ascii="Times" w:eastAsia="Times" w:hAnsi="Times" w:cs="Times"/>
          <w:sz w:val="24"/>
          <w:szCs w:val="24"/>
        </w:rPr>
        <w:t xml:space="preserve"> Yönetimin Etkinliği ve Hesap Verebilirliği </w:t>
      </w:r>
      <w:proofErr w:type="gramStart"/>
      <w:r w:rsidR="00EE6C2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12</w:t>
      </w:r>
    </w:p>
    <w:p w:rsidR="001874E4" w:rsidRDefault="008C79C5">
      <w:pPr>
        <w:pStyle w:val="Normal1"/>
        <w:widowControl w:val="0"/>
        <w:spacing w:after="100"/>
        <w:rPr>
          <w:rFonts w:ascii="Times" w:eastAsia="Times" w:hAnsi="Times" w:cs="Times"/>
          <w:b/>
          <w:sz w:val="24"/>
          <w:szCs w:val="24"/>
        </w:rPr>
      </w:pPr>
      <w:r>
        <w:rPr>
          <w:rFonts w:ascii="Times" w:eastAsia="Times" w:hAnsi="Times" w:cs="Times"/>
          <w:b/>
          <w:sz w:val="24"/>
          <w:szCs w:val="24"/>
        </w:rPr>
        <w:t>E-SONUÇ ve DEĞERLENDİ</w:t>
      </w:r>
      <w:r w:rsidR="00EE6C29">
        <w:rPr>
          <w:rFonts w:ascii="Times" w:eastAsia="Times" w:hAnsi="Times" w:cs="Times"/>
          <w:b/>
          <w:sz w:val="24"/>
          <w:szCs w:val="24"/>
        </w:rPr>
        <w:t xml:space="preserve">RME </w:t>
      </w:r>
      <w:proofErr w:type="gramStart"/>
      <w:r w:rsidR="00EE6C29">
        <w:rPr>
          <w:rFonts w:ascii="Times" w:eastAsia="Times" w:hAnsi="Times" w:cs="Times"/>
          <w:b/>
          <w:sz w:val="24"/>
          <w:szCs w:val="24"/>
        </w:rPr>
        <w:t>................................................................................</w:t>
      </w:r>
      <w:r w:rsidR="00527E89">
        <w:rPr>
          <w:rFonts w:ascii="Times" w:eastAsia="Times" w:hAnsi="Times" w:cs="Times"/>
          <w:b/>
          <w:sz w:val="24"/>
          <w:szCs w:val="24"/>
        </w:rPr>
        <w:t>.</w:t>
      </w:r>
      <w:proofErr w:type="gramEnd"/>
      <w:r w:rsidR="00527E89">
        <w:rPr>
          <w:rFonts w:ascii="Times" w:eastAsia="Times" w:hAnsi="Times" w:cs="Times"/>
          <w:b/>
          <w:sz w:val="24"/>
          <w:szCs w:val="24"/>
        </w:rPr>
        <w:t xml:space="preserve"> ...12-13</w:t>
      </w:r>
    </w:p>
    <w:p w:rsidR="00527E89" w:rsidRDefault="00EE6C29" w:rsidP="00F912C0">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F-EKLER </w:t>
      </w:r>
      <w:proofErr w:type="gramStart"/>
      <w:r>
        <w:rPr>
          <w:rFonts w:ascii="Times" w:eastAsia="Times" w:hAnsi="Times" w:cs="Times"/>
          <w:sz w:val="24"/>
          <w:szCs w:val="24"/>
        </w:rPr>
        <w:t>.............................................................................................................................</w:t>
      </w:r>
      <w:r w:rsidR="00527E89">
        <w:rPr>
          <w:rFonts w:ascii="Times" w:eastAsia="Times" w:hAnsi="Times" w:cs="Times"/>
          <w:sz w:val="24"/>
          <w:szCs w:val="24"/>
        </w:rPr>
        <w:t>.......</w:t>
      </w:r>
      <w:r>
        <w:rPr>
          <w:rFonts w:ascii="Times" w:eastAsia="Times" w:hAnsi="Times" w:cs="Times"/>
          <w:sz w:val="24"/>
          <w:szCs w:val="24"/>
        </w:rPr>
        <w:t>.</w:t>
      </w:r>
      <w:proofErr w:type="gramEnd"/>
      <w:r>
        <w:rPr>
          <w:rFonts w:ascii="Times" w:eastAsia="Times" w:hAnsi="Times" w:cs="Times"/>
          <w:sz w:val="24"/>
          <w:szCs w:val="24"/>
        </w:rPr>
        <w:t xml:space="preserve"> </w:t>
      </w:r>
      <w:r w:rsidR="00527E89">
        <w:rPr>
          <w:rFonts w:ascii="Times" w:eastAsia="Times" w:hAnsi="Times" w:cs="Times"/>
          <w:sz w:val="24"/>
          <w:szCs w:val="24"/>
        </w:rPr>
        <w:t>14</w:t>
      </w:r>
    </w:p>
    <w:p w:rsidR="001874E4" w:rsidRDefault="00EE6C29" w:rsidP="00F912C0">
      <w:pPr>
        <w:pStyle w:val="Normal1"/>
        <w:widowControl w:val="0"/>
        <w:spacing w:after="100"/>
        <w:jc w:val="both"/>
        <w:rPr>
          <w:rFonts w:ascii="Times" w:eastAsia="Times" w:hAnsi="Times" w:cs="Times"/>
        </w:rPr>
      </w:pPr>
      <w:r>
        <w:rPr>
          <w:rFonts w:ascii="Times" w:eastAsia="Times" w:hAnsi="Times" w:cs="Times"/>
          <w:sz w:val="24"/>
          <w:szCs w:val="24"/>
        </w:rPr>
        <w:t xml:space="preserve"> Ek-1 Giresun Üniversitesi</w:t>
      </w:r>
      <w:r w:rsidR="00527E89">
        <w:rPr>
          <w:rFonts w:ascii="Times" w:eastAsia="Times" w:hAnsi="Times" w:cs="Times"/>
          <w:sz w:val="24"/>
          <w:szCs w:val="24"/>
        </w:rPr>
        <w:t xml:space="preserve"> TÖMER</w:t>
      </w:r>
      <w:r>
        <w:rPr>
          <w:rFonts w:ascii="Times" w:eastAsia="Times" w:hAnsi="Times" w:cs="Times"/>
          <w:sz w:val="24"/>
          <w:szCs w:val="24"/>
        </w:rPr>
        <w:t xml:space="preserve"> Organizasyon Yapısı </w:t>
      </w:r>
      <w:proofErr w:type="gramStart"/>
      <w:r>
        <w:rPr>
          <w:rFonts w:ascii="Times" w:eastAsia="Times" w:hAnsi="Times" w:cs="Times"/>
          <w:sz w:val="24"/>
          <w:szCs w:val="24"/>
        </w:rPr>
        <w:t>.............................................................</w:t>
      </w:r>
      <w:r w:rsidR="00527E89">
        <w:rPr>
          <w:rFonts w:ascii="Times" w:eastAsia="Times" w:hAnsi="Times" w:cs="Times"/>
          <w:sz w:val="24"/>
          <w:szCs w:val="24"/>
        </w:rPr>
        <w:t>.</w:t>
      </w:r>
      <w:proofErr w:type="gramEnd"/>
      <w:r w:rsidR="00527E89">
        <w:rPr>
          <w:rFonts w:ascii="Times" w:eastAsia="Times" w:hAnsi="Times" w:cs="Times"/>
          <w:sz w:val="24"/>
          <w:szCs w:val="24"/>
        </w:rPr>
        <w:t xml:space="preserve"> </w:t>
      </w:r>
      <w:r w:rsidR="00A444F2">
        <w:rPr>
          <w:rFonts w:ascii="Times" w:eastAsia="Times" w:hAnsi="Times" w:cs="Times"/>
          <w:sz w:val="24"/>
          <w:szCs w:val="24"/>
        </w:rPr>
        <w:t xml:space="preserve">  </w:t>
      </w:r>
      <w:r>
        <w:rPr>
          <w:rFonts w:ascii="Times" w:eastAsia="Times" w:hAnsi="Times" w:cs="Times"/>
          <w:sz w:val="24"/>
          <w:szCs w:val="24"/>
        </w:rPr>
        <w:t xml:space="preserve">Ek-2 Akademik </w:t>
      </w:r>
      <w:r w:rsidR="00527E89">
        <w:rPr>
          <w:rFonts w:ascii="Times" w:eastAsia="Times" w:hAnsi="Times" w:cs="Times"/>
          <w:sz w:val="24"/>
          <w:szCs w:val="24"/>
        </w:rPr>
        <w:t>Yıllara Göre Öğrenci Sayıları</w:t>
      </w:r>
      <w:proofErr w:type="gramStart"/>
      <w:r w:rsidR="00527E89">
        <w:rPr>
          <w:rFonts w:ascii="Times" w:eastAsia="Times" w:hAnsi="Times" w:cs="Times"/>
          <w:sz w:val="24"/>
          <w:szCs w:val="24"/>
        </w:rPr>
        <w:t>…………………………………………………..</w:t>
      </w:r>
      <w:proofErr w:type="gramEnd"/>
      <w:r w:rsidR="00527E89">
        <w:rPr>
          <w:rFonts w:ascii="Times" w:eastAsia="Times" w:hAnsi="Times" w:cs="Times"/>
          <w:sz w:val="24"/>
          <w:szCs w:val="24"/>
        </w:rPr>
        <w:t>15</w:t>
      </w:r>
    </w:p>
    <w:p w:rsidR="001874E4" w:rsidRPr="00F912C0" w:rsidRDefault="00EE6C29" w:rsidP="008574C9">
      <w:pPr>
        <w:pStyle w:val="Normal1"/>
        <w:widowControl w:val="0"/>
        <w:spacing w:after="100"/>
        <w:ind w:firstLine="28"/>
        <w:jc w:val="both"/>
        <w:rPr>
          <w:rFonts w:ascii="Times" w:eastAsia="Times" w:hAnsi="Times" w:cs="Times"/>
          <w:sz w:val="24"/>
          <w:szCs w:val="24"/>
        </w:rPr>
      </w:pPr>
      <w:r>
        <w:br w:type="page"/>
      </w:r>
      <w:r w:rsidR="001134E7">
        <w:rPr>
          <w:rFonts w:ascii="Times" w:eastAsia="Times" w:hAnsi="Times" w:cs="Times"/>
          <w:b/>
          <w:sz w:val="32"/>
          <w:szCs w:val="32"/>
        </w:rPr>
        <w:lastRenderedPageBreak/>
        <w:t>A-KURUM HAKKINDA BİLGİ</w:t>
      </w:r>
      <w:r>
        <w:rPr>
          <w:rFonts w:ascii="Times" w:eastAsia="Times" w:hAnsi="Times" w:cs="Times"/>
          <w:b/>
          <w:sz w:val="32"/>
          <w:szCs w:val="32"/>
        </w:rPr>
        <w:t>LER</w:t>
      </w:r>
    </w:p>
    <w:p w:rsidR="00E828D4" w:rsidRDefault="00E828D4"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 xml:space="preserve"> </w:t>
      </w:r>
    </w:p>
    <w:p w:rsidR="001874E4" w:rsidRDefault="001134E7"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İletiş</w:t>
      </w:r>
      <w:r w:rsidR="00EE6C29">
        <w:rPr>
          <w:rFonts w:ascii="Times" w:eastAsia="Times" w:hAnsi="Times" w:cs="Times"/>
          <w:b/>
          <w:sz w:val="28"/>
          <w:szCs w:val="28"/>
        </w:rPr>
        <w:t>im Bilgileri</w:t>
      </w:r>
    </w:p>
    <w:p w:rsidR="00CF3279" w:rsidRPr="00C80E70" w:rsidRDefault="00CF3279" w:rsidP="008574C9">
      <w:pPr>
        <w:pStyle w:val="Normal1"/>
        <w:widowControl w:val="0"/>
        <w:spacing w:after="100"/>
        <w:jc w:val="both"/>
        <w:rPr>
          <w:rFonts w:ascii="Times New Roman" w:eastAsia="Times" w:hAnsi="Times New Roman" w:cs="Times New Roman"/>
          <w:sz w:val="24"/>
          <w:szCs w:val="24"/>
        </w:rPr>
      </w:pPr>
      <w:r w:rsidRPr="00C80E70">
        <w:rPr>
          <w:rFonts w:ascii="Times New Roman" w:hAnsi="Times New Roman" w:cs="Times New Roman"/>
          <w:sz w:val="24"/>
          <w:szCs w:val="24"/>
        </w:rPr>
        <w:t>Araştırma Merkezimiz Müdür</w:t>
      </w:r>
      <w:r w:rsidR="00A54315" w:rsidRPr="00C80E70">
        <w:rPr>
          <w:rFonts w:ascii="Times New Roman" w:hAnsi="Times New Roman" w:cs="Times New Roman"/>
          <w:sz w:val="24"/>
          <w:szCs w:val="24"/>
        </w:rPr>
        <w:t xml:space="preserve">ü </w:t>
      </w:r>
      <w:proofErr w:type="spellStart"/>
      <w:r w:rsidR="00A54315" w:rsidRPr="00C80E70">
        <w:rPr>
          <w:rFonts w:ascii="Times New Roman" w:hAnsi="Times New Roman" w:cs="Times New Roman"/>
          <w:sz w:val="24"/>
          <w:szCs w:val="24"/>
        </w:rPr>
        <w:t>Öğr</w:t>
      </w:r>
      <w:proofErr w:type="spellEnd"/>
      <w:r w:rsidR="00A54315" w:rsidRPr="00C80E70">
        <w:rPr>
          <w:rFonts w:ascii="Times New Roman" w:hAnsi="Times New Roman" w:cs="Times New Roman"/>
          <w:sz w:val="24"/>
          <w:szCs w:val="24"/>
        </w:rPr>
        <w:t xml:space="preserve">. Gör. Dr. Osman </w:t>
      </w:r>
      <w:proofErr w:type="spellStart"/>
      <w:r w:rsidR="00A54315" w:rsidRPr="00C80E70">
        <w:rPr>
          <w:rFonts w:ascii="Times New Roman" w:hAnsi="Times New Roman" w:cs="Times New Roman"/>
          <w:sz w:val="24"/>
          <w:szCs w:val="24"/>
        </w:rPr>
        <w:t>ALBAYRAK’dır</w:t>
      </w:r>
      <w:proofErr w:type="spellEnd"/>
      <w:r w:rsidR="00A54315" w:rsidRPr="00C80E70">
        <w:rPr>
          <w:rFonts w:ascii="Times New Roman" w:hAnsi="Times New Roman" w:cs="Times New Roman"/>
          <w:sz w:val="24"/>
          <w:szCs w:val="24"/>
        </w:rPr>
        <w:t>.</w:t>
      </w:r>
    </w:p>
    <w:p w:rsidR="001874E4" w:rsidRPr="00C80E70" w:rsidRDefault="00EE6C29" w:rsidP="008574C9">
      <w:pPr>
        <w:pStyle w:val="Normal1"/>
        <w:widowControl w:val="0"/>
        <w:spacing w:after="100"/>
        <w:jc w:val="both"/>
        <w:rPr>
          <w:rFonts w:ascii="Times New Roman" w:eastAsia="Times" w:hAnsi="Times New Roman" w:cs="Times New Roman"/>
          <w:sz w:val="24"/>
          <w:szCs w:val="24"/>
        </w:rPr>
      </w:pPr>
      <w:r w:rsidRPr="00C80E70">
        <w:rPr>
          <w:rFonts w:ascii="Times New Roman" w:eastAsia="Times" w:hAnsi="Times New Roman" w:cs="Times New Roman"/>
          <w:sz w:val="24"/>
          <w:szCs w:val="24"/>
        </w:rPr>
        <w:t> Giresun Üniversitesi Güre Yerle</w:t>
      </w:r>
      <w:r w:rsidR="00CF3279" w:rsidRPr="00C80E70">
        <w:rPr>
          <w:rFonts w:ascii="Times New Roman" w:eastAsia="Times" w:hAnsi="Times New Roman" w:cs="Times New Roman"/>
          <w:sz w:val="24"/>
          <w:szCs w:val="24"/>
        </w:rPr>
        <w:t>şkesi, İktisadi ve İdari Bilimler Fakültesi Binası,  giriş kat</w:t>
      </w:r>
      <w:r w:rsidR="001134E7" w:rsidRPr="00C80E70">
        <w:rPr>
          <w:rFonts w:ascii="Times New Roman" w:eastAsia="Times" w:hAnsi="Times New Roman" w:cs="Times New Roman"/>
          <w:sz w:val="24"/>
          <w:szCs w:val="24"/>
        </w:rPr>
        <w:t xml:space="preserve"> /Gİ</w:t>
      </w:r>
      <w:r w:rsidRPr="00C80E70">
        <w:rPr>
          <w:rFonts w:ascii="Times New Roman" w:eastAsia="Times" w:hAnsi="Times New Roman" w:cs="Times New Roman"/>
          <w:sz w:val="24"/>
          <w:szCs w:val="24"/>
        </w:rPr>
        <w:t>RESUN</w:t>
      </w:r>
    </w:p>
    <w:p w:rsidR="001874E4" w:rsidRPr="00C80E70" w:rsidRDefault="00CF3279" w:rsidP="008574C9">
      <w:pPr>
        <w:pStyle w:val="Normal1"/>
        <w:widowControl w:val="0"/>
        <w:spacing w:after="100"/>
        <w:jc w:val="both"/>
        <w:rPr>
          <w:rFonts w:ascii="Times New Roman" w:eastAsia="Times" w:hAnsi="Times New Roman" w:cs="Times New Roman"/>
          <w:sz w:val="24"/>
          <w:szCs w:val="24"/>
        </w:rPr>
      </w:pPr>
      <w:r w:rsidRPr="00C80E70">
        <w:rPr>
          <w:rFonts w:ascii="Times New Roman" w:eastAsia="Times" w:hAnsi="Times New Roman" w:cs="Times New Roman"/>
          <w:sz w:val="24"/>
          <w:szCs w:val="24"/>
        </w:rPr>
        <w:t xml:space="preserve"> 0 454 310 18 38 </w:t>
      </w:r>
    </w:p>
    <w:p w:rsidR="001874E4" w:rsidRPr="00C80E70" w:rsidRDefault="00A54315" w:rsidP="008574C9">
      <w:pPr>
        <w:pStyle w:val="Normal1"/>
        <w:widowControl w:val="0"/>
        <w:spacing w:after="100"/>
        <w:jc w:val="both"/>
        <w:rPr>
          <w:rFonts w:ascii="Times New Roman" w:eastAsia="Times" w:hAnsi="Times New Roman" w:cs="Times New Roman"/>
          <w:sz w:val="24"/>
          <w:szCs w:val="24"/>
        </w:rPr>
      </w:pPr>
      <w:r w:rsidRPr="00C80E70">
        <w:rPr>
          <w:rFonts w:ascii="Times New Roman" w:eastAsia="Times" w:hAnsi="Times New Roman" w:cs="Times New Roman"/>
          <w:sz w:val="24"/>
          <w:szCs w:val="24"/>
        </w:rPr>
        <w:t> osman.albayrak</w:t>
      </w:r>
      <w:r w:rsidR="00EE6C29" w:rsidRPr="00C80E70">
        <w:rPr>
          <w:rFonts w:ascii="Times New Roman" w:eastAsia="Times" w:hAnsi="Times New Roman" w:cs="Times New Roman"/>
          <w:sz w:val="24"/>
          <w:szCs w:val="24"/>
        </w:rPr>
        <w:t>@giresun.edu.tr</w:t>
      </w:r>
    </w:p>
    <w:p w:rsidR="00B176DC" w:rsidRDefault="00B176DC" w:rsidP="008574C9">
      <w:pPr>
        <w:pStyle w:val="Normal1"/>
        <w:widowControl w:val="0"/>
        <w:spacing w:after="100"/>
        <w:jc w:val="both"/>
        <w:rPr>
          <w:rFonts w:ascii="Times" w:eastAsia="Times" w:hAnsi="Times" w:cs="Times"/>
          <w:b/>
          <w:sz w:val="28"/>
          <w:szCs w:val="28"/>
        </w:rPr>
      </w:pPr>
    </w:p>
    <w:p w:rsidR="001874E4" w:rsidRDefault="001134E7"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Tarihsel Geliş</w:t>
      </w:r>
      <w:r w:rsidR="00EE6C29">
        <w:rPr>
          <w:rFonts w:ascii="Times" w:eastAsia="Times" w:hAnsi="Times" w:cs="Times"/>
          <w:b/>
          <w:sz w:val="28"/>
          <w:szCs w:val="28"/>
        </w:rPr>
        <w:t>im</w:t>
      </w:r>
    </w:p>
    <w:p w:rsidR="001874E4" w:rsidRPr="00C3706A" w:rsidRDefault="00C3706A" w:rsidP="008574C9">
      <w:pPr>
        <w:ind w:firstLine="708"/>
        <w:jc w:val="both"/>
        <w:rPr>
          <w:rFonts w:ascii="Times New Roman" w:hAnsi="Times New Roman" w:cs="Times New Roman"/>
          <w:sz w:val="24"/>
          <w:szCs w:val="24"/>
        </w:rPr>
      </w:pPr>
      <w:r w:rsidRPr="00C3706A">
        <w:rPr>
          <w:rFonts w:ascii="Times New Roman" w:hAnsi="Times New Roman" w:cs="Times New Roman"/>
          <w:sz w:val="24"/>
          <w:szCs w:val="24"/>
        </w:rPr>
        <w:t>22 Temmuz 2012 tarih, 28361 sayılı Resmi Gazetede yönetmeliği yayımlanan Giresun Üniversitesi TÖMER, 30 Ekim 2012 tarihinde Yabancılara Türkçe Öğretimine başlamıştır.</w:t>
      </w:r>
      <w:r>
        <w:rPr>
          <w:rFonts w:ascii="Times New Roman" w:hAnsi="Times New Roman" w:cs="Times New Roman"/>
          <w:sz w:val="24"/>
          <w:szCs w:val="24"/>
        </w:rPr>
        <w:t xml:space="preserve"> </w:t>
      </w:r>
      <w:r w:rsidR="00E828D4">
        <w:rPr>
          <w:rFonts w:ascii="Times" w:eastAsia="Times" w:hAnsi="Times" w:cs="Times"/>
          <w:sz w:val="24"/>
          <w:szCs w:val="24"/>
        </w:rPr>
        <w:t>Merkezimiz</w:t>
      </w:r>
      <w:r w:rsidR="00E828D4" w:rsidRPr="00E828D4">
        <w:rPr>
          <w:rFonts w:ascii="Times" w:eastAsia="Times" w:hAnsi="Times" w:cs="Times"/>
          <w:sz w:val="24"/>
          <w:szCs w:val="24"/>
        </w:rPr>
        <w:t xml:space="preserve"> </w:t>
      </w:r>
      <w:r w:rsidR="00E828D4">
        <w:rPr>
          <w:rFonts w:ascii="Times" w:eastAsia="Times" w:hAnsi="Times" w:cs="Times"/>
          <w:sz w:val="24"/>
          <w:szCs w:val="24"/>
        </w:rPr>
        <w:t xml:space="preserve">Güre Yerleşkesi Fen Edebiyat Fakültesi Binasının 4. Katında ve 9 ayrı derslikte hizmet vermektedir. </w:t>
      </w:r>
      <w:r w:rsidR="00EE6C29">
        <w:rPr>
          <w:rFonts w:ascii="Times" w:eastAsia="Times" w:hAnsi="Times" w:cs="Times"/>
          <w:sz w:val="24"/>
          <w:szCs w:val="24"/>
        </w:rPr>
        <w:t xml:space="preserve">Giresun Üniversitesi’nin örgütsel yapısında 2547 sayılı </w:t>
      </w:r>
      <w:r w:rsidR="00667BE3">
        <w:rPr>
          <w:rFonts w:ascii="Times" w:eastAsia="Times" w:hAnsi="Times" w:cs="Times"/>
          <w:sz w:val="24"/>
          <w:szCs w:val="24"/>
        </w:rPr>
        <w:t>Yükseköğretim</w:t>
      </w:r>
      <w:r w:rsidR="00EE6C29">
        <w:rPr>
          <w:rFonts w:ascii="Times" w:eastAsia="Times" w:hAnsi="Times" w:cs="Times"/>
          <w:sz w:val="24"/>
          <w:szCs w:val="24"/>
        </w:rPr>
        <w:t xml:space="preserve"> Kanunu </w:t>
      </w:r>
      <w:r w:rsidR="00667BE3">
        <w:rPr>
          <w:rFonts w:ascii="Times" w:eastAsia="Times" w:hAnsi="Times" w:cs="Times"/>
          <w:sz w:val="24"/>
          <w:szCs w:val="24"/>
        </w:rPr>
        <w:t>ile Üniversitelerin Akademik Teş</w:t>
      </w:r>
      <w:r w:rsidR="00EE6C29">
        <w:rPr>
          <w:rFonts w:ascii="Times" w:eastAsia="Times" w:hAnsi="Times" w:cs="Times"/>
          <w:sz w:val="24"/>
          <w:szCs w:val="24"/>
        </w:rPr>
        <w:t xml:space="preserve">kilat Yönetmeliği çerçevesinde </w:t>
      </w:r>
      <w:r w:rsidR="00667BE3">
        <w:rPr>
          <w:rFonts w:ascii="Times" w:eastAsia="Times" w:hAnsi="Times" w:cs="Times"/>
          <w:sz w:val="24"/>
          <w:szCs w:val="24"/>
        </w:rPr>
        <w:t>faaliyet gösteren Araştırma Merkezimiz eğitim-öğretim, bilimsel araş</w:t>
      </w:r>
      <w:r w:rsidR="00EE6C29">
        <w:rPr>
          <w:rFonts w:ascii="Times" w:eastAsia="Times" w:hAnsi="Times" w:cs="Times"/>
          <w:sz w:val="24"/>
          <w:szCs w:val="24"/>
        </w:rPr>
        <w:t>tırma ve topluma hizmet fonksiyonları yürütülürken, örgüt</w:t>
      </w:r>
      <w:r w:rsidR="00667BE3">
        <w:rPr>
          <w:rFonts w:ascii="Times" w:eastAsia="Times" w:hAnsi="Times" w:cs="Times"/>
          <w:sz w:val="24"/>
          <w:szCs w:val="24"/>
        </w:rPr>
        <w:t xml:space="preserve"> yapısında ihtiyaç duyulan değiş</w:t>
      </w:r>
      <w:r w:rsidR="00EE6C29">
        <w:rPr>
          <w:rFonts w:ascii="Times" w:eastAsia="Times" w:hAnsi="Times" w:cs="Times"/>
          <w:sz w:val="24"/>
          <w:szCs w:val="24"/>
        </w:rPr>
        <w:t>iklikler mevzuatlar doğrultusunda yapılmaktadır. Giresun Ünive</w:t>
      </w:r>
      <w:r w:rsidR="00E828D4">
        <w:rPr>
          <w:rFonts w:ascii="Times" w:eastAsia="Times" w:hAnsi="Times" w:cs="Times"/>
          <w:sz w:val="24"/>
          <w:szCs w:val="24"/>
        </w:rPr>
        <w:t>rsitesi TÖMER’in organizasyon yapısı ş</w:t>
      </w:r>
      <w:r w:rsidR="00EE6C29">
        <w:rPr>
          <w:rFonts w:ascii="Times" w:eastAsia="Times" w:hAnsi="Times" w:cs="Times"/>
          <w:sz w:val="24"/>
          <w:szCs w:val="24"/>
        </w:rPr>
        <w:t xml:space="preserve">ematik olarak </w:t>
      </w:r>
      <w:r w:rsidR="00EE6C29" w:rsidRPr="00B176DC">
        <w:rPr>
          <w:rFonts w:ascii="Times" w:eastAsia="Times" w:hAnsi="Times" w:cs="Times"/>
          <w:b/>
          <w:sz w:val="24"/>
          <w:szCs w:val="24"/>
        </w:rPr>
        <w:t>Ek-1</w:t>
      </w:r>
      <w:r w:rsidR="00EE6C29">
        <w:rPr>
          <w:rFonts w:ascii="Times" w:eastAsia="Times" w:hAnsi="Times" w:cs="Times"/>
          <w:sz w:val="24"/>
          <w:szCs w:val="24"/>
        </w:rPr>
        <w:t>’de yer alm</w:t>
      </w:r>
      <w:r w:rsidR="00D7493E">
        <w:rPr>
          <w:rFonts w:ascii="Times" w:eastAsia="Times" w:hAnsi="Times" w:cs="Times"/>
          <w:sz w:val="24"/>
          <w:szCs w:val="24"/>
        </w:rPr>
        <w:t>aktadır. Merkezimizde Şubat 2026</w:t>
      </w:r>
      <w:r w:rsidR="00EE6C29">
        <w:rPr>
          <w:rFonts w:ascii="Times" w:eastAsia="Times" w:hAnsi="Times" w:cs="Times"/>
          <w:sz w:val="24"/>
          <w:szCs w:val="24"/>
        </w:rPr>
        <w:t xml:space="preserve"> tarihi itib</w:t>
      </w:r>
      <w:r w:rsidR="00E828D4">
        <w:rPr>
          <w:rFonts w:ascii="Times" w:eastAsia="Times" w:hAnsi="Times" w:cs="Times"/>
          <w:sz w:val="24"/>
          <w:szCs w:val="24"/>
        </w:rPr>
        <w:t>ariyle eğitim-</w:t>
      </w:r>
      <w:r w:rsidR="00D7493E">
        <w:rPr>
          <w:rFonts w:ascii="Times" w:eastAsia="Times" w:hAnsi="Times" w:cs="Times"/>
          <w:sz w:val="24"/>
          <w:szCs w:val="24"/>
        </w:rPr>
        <w:t>öğretim gören öğrenci sayısı 36</w:t>
      </w:r>
      <w:r w:rsidR="00E828D4">
        <w:rPr>
          <w:rFonts w:ascii="Times" w:eastAsia="Times" w:hAnsi="Times" w:cs="Times"/>
          <w:sz w:val="24"/>
          <w:szCs w:val="24"/>
        </w:rPr>
        <w:t>’dir.</w:t>
      </w:r>
      <w:r w:rsidR="00B176DC">
        <w:rPr>
          <w:rFonts w:ascii="Times" w:eastAsia="Times" w:hAnsi="Times" w:cs="Times"/>
          <w:sz w:val="24"/>
          <w:szCs w:val="24"/>
        </w:rPr>
        <w:t xml:space="preserve"> Kuruluş</w:t>
      </w:r>
      <w:r w:rsidR="00EE6C29">
        <w:rPr>
          <w:rFonts w:ascii="Times" w:eastAsia="Times" w:hAnsi="Times" w:cs="Times"/>
          <w:sz w:val="24"/>
          <w:szCs w:val="24"/>
        </w:rPr>
        <w:t>undan bu yana öğre</w:t>
      </w:r>
      <w:r w:rsidR="0030036C">
        <w:rPr>
          <w:rFonts w:ascii="Times" w:eastAsia="Times" w:hAnsi="Times" w:cs="Times"/>
          <w:sz w:val="24"/>
          <w:szCs w:val="24"/>
        </w:rPr>
        <w:t xml:space="preserve">nci sayıları grafik olarak </w:t>
      </w:r>
      <w:r w:rsidR="0030036C" w:rsidRPr="00B176DC">
        <w:rPr>
          <w:rFonts w:ascii="Times" w:eastAsia="Times" w:hAnsi="Times" w:cs="Times"/>
          <w:b/>
          <w:sz w:val="24"/>
          <w:szCs w:val="24"/>
        </w:rPr>
        <w:t>Ek-2</w:t>
      </w:r>
      <w:r w:rsidR="0030036C">
        <w:rPr>
          <w:rFonts w:ascii="Times" w:eastAsia="Times" w:hAnsi="Times" w:cs="Times"/>
          <w:sz w:val="24"/>
          <w:szCs w:val="24"/>
        </w:rPr>
        <w:t xml:space="preserve">’de </w:t>
      </w:r>
      <w:r w:rsidR="00EE6C29">
        <w:rPr>
          <w:rFonts w:ascii="Times" w:eastAsia="Times" w:hAnsi="Times" w:cs="Times"/>
          <w:sz w:val="24"/>
          <w:szCs w:val="24"/>
        </w:rPr>
        <w:t>yer al</w:t>
      </w:r>
      <w:r w:rsidR="0030036C">
        <w:rPr>
          <w:rFonts w:ascii="Times" w:eastAsia="Times" w:hAnsi="Times" w:cs="Times"/>
          <w:sz w:val="24"/>
          <w:szCs w:val="24"/>
        </w:rPr>
        <w:t>maktadır. Merkezimizde</w:t>
      </w:r>
      <w:r w:rsidR="00765EB5">
        <w:rPr>
          <w:rFonts w:ascii="Times" w:eastAsia="Times" w:hAnsi="Times" w:cs="Times"/>
          <w:sz w:val="24"/>
          <w:szCs w:val="24"/>
        </w:rPr>
        <w:t xml:space="preserve"> Öğretim Görevlisi 1, </w:t>
      </w:r>
      <w:r w:rsidR="0030036C">
        <w:rPr>
          <w:rFonts w:ascii="Times" w:eastAsia="Times" w:hAnsi="Times" w:cs="Times"/>
          <w:sz w:val="24"/>
          <w:szCs w:val="24"/>
        </w:rPr>
        <w:t xml:space="preserve"> ders ücreti karşılığı çalışan toplam okutman sayısı </w:t>
      </w:r>
      <w:r w:rsidR="00D7493E">
        <w:rPr>
          <w:rFonts w:ascii="Times" w:eastAsia="Times" w:hAnsi="Times" w:cs="Times"/>
          <w:sz w:val="24"/>
          <w:szCs w:val="24"/>
        </w:rPr>
        <w:t>2</w:t>
      </w:r>
      <w:r w:rsidR="00EE6C29">
        <w:rPr>
          <w:rFonts w:ascii="Times" w:eastAsia="Times" w:hAnsi="Times" w:cs="Times"/>
          <w:sz w:val="24"/>
          <w:szCs w:val="24"/>
        </w:rPr>
        <w:t xml:space="preserve"> o</w:t>
      </w:r>
      <w:r w:rsidR="0030036C">
        <w:rPr>
          <w:rFonts w:ascii="Times" w:eastAsia="Times" w:hAnsi="Times" w:cs="Times"/>
          <w:sz w:val="24"/>
          <w:szCs w:val="24"/>
        </w:rPr>
        <w:t>lup,</w:t>
      </w:r>
      <w:r w:rsidR="00947508">
        <w:rPr>
          <w:rFonts w:ascii="Times" w:eastAsia="Times" w:hAnsi="Times" w:cs="Times"/>
          <w:sz w:val="24"/>
          <w:szCs w:val="24"/>
        </w:rPr>
        <w:t xml:space="preserve"> i</w:t>
      </w:r>
      <w:r w:rsidR="0030036C">
        <w:rPr>
          <w:rFonts w:ascii="Times" w:eastAsia="Times" w:hAnsi="Times" w:cs="Times"/>
          <w:sz w:val="24"/>
          <w:szCs w:val="24"/>
        </w:rPr>
        <w:t xml:space="preserve">dari personel </w:t>
      </w:r>
      <w:proofErr w:type="spellStart"/>
      <w:r w:rsidR="0030036C">
        <w:rPr>
          <w:rFonts w:ascii="Times" w:eastAsia="Times" w:hAnsi="Times" w:cs="Times"/>
          <w:sz w:val="24"/>
          <w:szCs w:val="24"/>
        </w:rPr>
        <w:t>sayısı</w:t>
      </w:r>
      <w:r w:rsidR="00D7493E">
        <w:rPr>
          <w:rFonts w:ascii="Times" w:eastAsia="Times" w:hAnsi="Times" w:cs="Times"/>
          <w:sz w:val="24"/>
          <w:szCs w:val="24"/>
        </w:rPr>
        <w:t>mız</w:t>
      </w:r>
      <w:proofErr w:type="spellEnd"/>
      <w:r w:rsidR="00D7493E">
        <w:rPr>
          <w:rFonts w:ascii="Times" w:eastAsia="Times" w:hAnsi="Times" w:cs="Times"/>
          <w:sz w:val="24"/>
          <w:szCs w:val="24"/>
        </w:rPr>
        <w:t xml:space="preserve"> ise Şubat 2026</w:t>
      </w:r>
      <w:r w:rsidR="0030036C">
        <w:rPr>
          <w:rFonts w:ascii="Times" w:eastAsia="Times" w:hAnsi="Times" w:cs="Times"/>
          <w:sz w:val="24"/>
          <w:szCs w:val="24"/>
        </w:rPr>
        <w:t xml:space="preserve"> tarihi </w:t>
      </w:r>
      <w:proofErr w:type="spellStart"/>
      <w:r w:rsidR="0030036C">
        <w:rPr>
          <w:rFonts w:ascii="Times" w:eastAsia="Times" w:hAnsi="Times" w:cs="Times"/>
          <w:sz w:val="24"/>
          <w:szCs w:val="24"/>
        </w:rPr>
        <w:t>itibarıyle</w:t>
      </w:r>
      <w:proofErr w:type="spellEnd"/>
      <w:r w:rsidR="0030036C">
        <w:rPr>
          <w:rFonts w:ascii="Times" w:eastAsia="Times" w:hAnsi="Times" w:cs="Times"/>
          <w:sz w:val="24"/>
          <w:szCs w:val="24"/>
        </w:rPr>
        <w:t xml:space="preserve"> 1</w:t>
      </w:r>
      <w:r w:rsidR="00EE6C29">
        <w:rPr>
          <w:rFonts w:ascii="Times" w:eastAsia="Times" w:hAnsi="Times" w:cs="Times"/>
          <w:sz w:val="24"/>
          <w:szCs w:val="24"/>
        </w:rPr>
        <w:t>’dir.</w:t>
      </w:r>
    </w:p>
    <w:p w:rsidR="00B176DC" w:rsidRDefault="00B176DC" w:rsidP="008574C9">
      <w:pPr>
        <w:pStyle w:val="Normal1"/>
        <w:widowControl w:val="0"/>
        <w:spacing w:after="100"/>
        <w:jc w:val="both"/>
        <w:rPr>
          <w:rFonts w:ascii="Times" w:eastAsia="Times" w:hAnsi="Times" w:cs="Times"/>
        </w:rPr>
      </w:pPr>
    </w:p>
    <w:p w:rsidR="001874E4" w:rsidRPr="00B176DC" w:rsidRDefault="00EE6C29" w:rsidP="008574C9">
      <w:pPr>
        <w:pStyle w:val="Normal1"/>
        <w:widowControl w:val="0"/>
        <w:spacing w:after="100"/>
        <w:jc w:val="both"/>
        <w:rPr>
          <w:rFonts w:ascii="Times" w:eastAsia="Times" w:hAnsi="Times" w:cs="Times"/>
        </w:rPr>
      </w:pPr>
      <w:r>
        <w:rPr>
          <w:rFonts w:ascii="Times" w:eastAsia="Times" w:hAnsi="Times" w:cs="Times"/>
          <w:b/>
          <w:sz w:val="28"/>
          <w:szCs w:val="28"/>
        </w:rPr>
        <w:t>Misyonu, Vizyonu, Değerleri ve Hedefleri</w:t>
      </w:r>
    </w:p>
    <w:p w:rsidR="00961314" w:rsidRDefault="00961314" w:rsidP="008574C9">
      <w:pPr>
        <w:shd w:val="clear" w:color="auto" w:fill="FFFFFF"/>
        <w:ind w:firstLine="360"/>
        <w:jc w:val="both"/>
        <w:rPr>
          <w:shd w:val="clear" w:color="auto" w:fill="FFFFFF"/>
        </w:rPr>
      </w:pPr>
    </w:p>
    <w:p w:rsidR="00961314" w:rsidRPr="00961314" w:rsidRDefault="00961314" w:rsidP="008574C9">
      <w:pPr>
        <w:shd w:val="clear" w:color="auto" w:fill="FFFFFF"/>
        <w:ind w:firstLine="360"/>
        <w:jc w:val="both"/>
        <w:rPr>
          <w:rFonts w:ascii="Times New Roman" w:hAnsi="Times New Roman" w:cs="Times New Roman"/>
          <w:sz w:val="24"/>
          <w:szCs w:val="24"/>
          <w:shd w:val="clear" w:color="auto" w:fill="FFFFFF"/>
        </w:rPr>
      </w:pPr>
      <w:r w:rsidRPr="00961314">
        <w:rPr>
          <w:rFonts w:ascii="Times New Roman" w:hAnsi="Times New Roman" w:cs="Times New Roman"/>
          <w:sz w:val="24"/>
          <w:szCs w:val="24"/>
          <w:shd w:val="clear" w:color="auto" w:fill="FFFFFF"/>
        </w:rPr>
        <w:t>Misyonu;</w:t>
      </w:r>
      <w:r>
        <w:rPr>
          <w:rFonts w:ascii="Times New Roman" w:hAnsi="Times New Roman" w:cs="Times New Roman"/>
          <w:sz w:val="24"/>
          <w:szCs w:val="24"/>
          <w:shd w:val="clear" w:color="auto" w:fill="FFFFFF"/>
        </w:rPr>
        <w:t xml:space="preserve"> </w:t>
      </w:r>
      <w:r w:rsidRPr="00961314">
        <w:rPr>
          <w:rFonts w:ascii="Times New Roman" w:hAnsi="Times New Roman" w:cs="Times New Roman"/>
          <w:sz w:val="24"/>
          <w:szCs w:val="24"/>
          <w:shd w:val="clear" w:color="auto" w:fill="FFFFFF"/>
        </w:rPr>
        <w:t>Türkçe ve yabancı dilleri öğretmek amacıyla gerekli altyapı ve teknik donanımı sağlamak, Türk Cumhuriyetleri, Akraba Topluluklar ve diğer ülkelerden gelen yabancılar ile soydaşlarımıza Türkçe öğretmek, eğitim-öğretim, araştırma, uygulama ve yayın faaliyetlerinde bulunmak, bu alanda yapılan çalışmalara öncülük etmektir.</w:t>
      </w:r>
    </w:p>
    <w:p w:rsidR="00961314" w:rsidRPr="00961314" w:rsidRDefault="00961314" w:rsidP="008574C9">
      <w:pPr>
        <w:shd w:val="clear" w:color="auto" w:fill="FFFFFF"/>
        <w:jc w:val="both"/>
        <w:rPr>
          <w:rFonts w:ascii="Times New Roman" w:hAnsi="Times New Roman" w:cs="Times New Roman"/>
          <w:sz w:val="24"/>
          <w:szCs w:val="24"/>
        </w:rPr>
      </w:pPr>
    </w:p>
    <w:p w:rsidR="00961314" w:rsidRPr="003E38F4" w:rsidRDefault="00961314" w:rsidP="008574C9">
      <w:pPr>
        <w:shd w:val="clear" w:color="auto" w:fill="FFFFFF"/>
        <w:jc w:val="both"/>
        <w:rPr>
          <w:rFonts w:ascii="Times New Roman" w:hAnsi="Times New Roman" w:cs="Times New Roman"/>
          <w:b/>
          <w:sz w:val="24"/>
          <w:szCs w:val="24"/>
        </w:rPr>
      </w:pPr>
      <w:r w:rsidRPr="003E38F4">
        <w:rPr>
          <w:rFonts w:ascii="Times New Roman" w:hAnsi="Times New Roman" w:cs="Times New Roman"/>
          <w:sz w:val="24"/>
          <w:szCs w:val="24"/>
        </w:rPr>
        <w:t xml:space="preserve">  Vizyonu;</w:t>
      </w:r>
      <w:r w:rsidRPr="003E38F4">
        <w:rPr>
          <w:rFonts w:ascii="Times New Roman" w:hAnsi="Times New Roman" w:cs="Times New Roman"/>
          <w:b/>
          <w:sz w:val="24"/>
          <w:szCs w:val="24"/>
        </w:rPr>
        <w:t xml:space="preserve"> </w:t>
      </w:r>
      <w:r w:rsidRPr="003E38F4">
        <w:rPr>
          <w:rFonts w:ascii="Times New Roman" w:hAnsi="Times New Roman" w:cs="Times New Roman"/>
          <w:sz w:val="24"/>
          <w:szCs w:val="24"/>
          <w:shd w:val="clear" w:color="auto" w:fill="FFFFFF"/>
        </w:rPr>
        <w:t>Türkçenin ve diğer dünya dillerinin öğretilmesinde, çağın gereklerine uygun metot ve teknolojileri kullanarak önce Karadeniz’de sonra Karadeniz’e sınır ülkelerin yanı sıra dünyada saygın ve önde gelen bir kurum olmaktır.</w:t>
      </w:r>
    </w:p>
    <w:p w:rsidR="00961314" w:rsidRDefault="00E12158" w:rsidP="008574C9">
      <w:pPr>
        <w:pStyle w:val="Normal1"/>
        <w:widowControl w:val="0"/>
        <w:spacing w:after="100"/>
        <w:jc w:val="both"/>
        <w:rPr>
          <w:rFonts w:ascii="Times" w:eastAsia="Times" w:hAnsi="Times" w:cs="Times"/>
        </w:rPr>
      </w:pPr>
      <w:r>
        <w:rPr>
          <w:rFonts w:ascii="Times" w:eastAsia="Times" w:hAnsi="Times" w:cs="Times"/>
        </w:rPr>
        <w:t>3</w:t>
      </w:r>
    </w:p>
    <w:p w:rsidR="00961314" w:rsidRDefault="00961314" w:rsidP="004759C2">
      <w:pPr>
        <w:pStyle w:val="Normal1"/>
        <w:widowControl w:val="0"/>
        <w:spacing w:after="100"/>
        <w:ind w:left="2880" w:firstLine="720"/>
        <w:jc w:val="both"/>
        <w:rPr>
          <w:rFonts w:ascii="Times" w:eastAsia="Times" w:hAnsi="Times" w:cs="Times"/>
          <w:i/>
          <w:color w:val="365F91"/>
          <w:sz w:val="20"/>
          <w:szCs w:val="20"/>
        </w:rPr>
      </w:pPr>
      <w:r>
        <w:rPr>
          <w:rFonts w:ascii="Times" w:eastAsia="Times" w:hAnsi="Times" w:cs="Times"/>
          <w:i/>
          <w:color w:val="365F91"/>
          <w:sz w:val="20"/>
          <w:szCs w:val="20"/>
        </w:rPr>
        <w:t>Giresun Üniversitesi TÖMER Ku</w:t>
      </w:r>
      <w:r w:rsidR="00B27E26">
        <w:rPr>
          <w:rFonts w:ascii="Times" w:eastAsia="Times" w:hAnsi="Times" w:cs="Times"/>
          <w:i/>
          <w:color w:val="365F91"/>
          <w:sz w:val="20"/>
          <w:szCs w:val="20"/>
        </w:rPr>
        <w:t>rum İç Değerlendirme Raporu 2025</w:t>
      </w:r>
    </w:p>
    <w:p w:rsidR="00961314" w:rsidRDefault="00961314" w:rsidP="008574C9">
      <w:pPr>
        <w:pStyle w:val="Normal1"/>
        <w:widowControl w:val="0"/>
        <w:spacing w:after="100"/>
        <w:jc w:val="both"/>
        <w:rPr>
          <w:shd w:val="clear" w:color="auto" w:fill="FFFFFF"/>
        </w:rPr>
      </w:pPr>
      <w:r>
        <w:br w:type="page"/>
      </w:r>
    </w:p>
    <w:p w:rsidR="00961314" w:rsidRDefault="00961314" w:rsidP="008574C9">
      <w:pPr>
        <w:pStyle w:val="Normal1"/>
        <w:widowControl w:val="0"/>
        <w:spacing w:after="100"/>
        <w:jc w:val="both"/>
        <w:rPr>
          <w:shd w:val="clear" w:color="auto" w:fill="FFFFFF"/>
        </w:rPr>
      </w:pPr>
    </w:p>
    <w:p w:rsidR="00961314" w:rsidRDefault="00961314" w:rsidP="008574C9">
      <w:pPr>
        <w:pStyle w:val="Normal1"/>
        <w:widowControl w:val="0"/>
        <w:spacing w:after="100"/>
        <w:jc w:val="both"/>
        <w:rPr>
          <w:shd w:val="clear" w:color="auto" w:fill="FFFFFF"/>
        </w:rPr>
      </w:pPr>
    </w:p>
    <w:p w:rsidR="001874E4" w:rsidRPr="00961314" w:rsidRDefault="00EE6C29" w:rsidP="008574C9">
      <w:pPr>
        <w:pStyle w:val="Normal1"/>
        <w:widowControl w:val="0"/>
        <w:spacing w:after="100"/>
        <w:jc w:val="both"/>
        <w:rPr>
          <w:rFonts w:ascii="Times New Roman" w:eastAsia="Times" w:hAnsi="Times New Roman" w:cs="Times New Roman"/>
          <w:sz w:val="24"/>
          <w:szCs w:val="24"/>
        </w:rPr>
      </w:pPr>
      <w:r w:rsidRPr="00961314">
        <w:rPr>
          <w:rFonts w:ascii="Times New Roman" w:eastAsia="Times" w:hAnsi="Times New Roman" w:cs="Times New Roman"/>
          <w:sz w:val="24"/>
          <w:szCs w:val="24"/>
        </w:rPr>
        <w:t>Değerleri; Atatürkçülük, Yurtseverlik, Hukukun Üstünlüğü, Bilimsellik, Katılımcılık, Toplumsal Yararlılık, Güvenilirlik, Sorumluluk, Saydamlık, Evrensellik, Araştırmacılık, Kalite ve Verimlilik, Fırsat Eşitliği, Çevre Bilinci, Hesap Verilebilirlik, Özgürl</w:t>
      </w:r>
      <w:r w:rsidR="00961314">
        <w:rPr>
          <w:rFonts w:ascii="Times New Roman" w:eastAsia="Times" w:hAnsi="Times New Roman" w:cs="Times New Roman"/>
          <w:sz w:val="24"/>
          <w:szCs w:val="24"/>
        </w:rPr>
        <w:t>ük, Çağdaşlık olarak belirlenmiş</w:t>
      </w:r>
      <w:r w:rsidRPr="00961314">
        <w:rPr>
          <w:rFonts w:ascii="Times New Roman" w:eastAsia="Times" w:hAnsi="Times New Roman" w:cs="Times New Roman"/>
          <w:sz w:val="24"/>
          <w:szCs w:val="24"/>
        </w:rPr>
        <w:t>tir.</w:t>
      </w:r>
    </w:p>
    <w:p w:rsidR="001874E4" w:rsidRDefault="003E38F4" w:rsidP="008574C9">
      <w:pPr>
        <w:pStyle w:val="Normal1"/>
        <w:widowControl w:val="0"/>
        <w:spacing w:after="100"/>
        <w:ind w:firstLine="62"/>
        <w:jc w:val="both"/>
        <w:rPr>
          <w:rFonts w:ascii="Times" w:eastAsia="Times" w:hAnsi="Times" w:cs="Times"/>
          <w:b/>
          <w:sz w:val="24"/>
          <w:szCs w:val="24"/>
        </w:rPr>
      </w:pPr>
      <w:r>
        <w:rPr>
          <w:rFonts w:ascii="Times" w:eastAsia="Times" w:hAnsi="Times" w:cs="Times"/>
          <w:b/>
          <w:sz w:val="24"/>
          <w:szCs w:val="24"/>
        </w:rPr>
        <w:t xml:space="preserve"> </w:t>
      </w:r>
      <w:r w:rsidR="00EE6C29">
        <w:rPr>
          <w:rFonts w:ascii="Times" w:eastAsia="Times" w:hAnsi="Times" w:cs="Times"/>
          <w:b/>
          <w:sz w:val="24"/>
          <w:szCs w:val="24"/>
        </w:rPr>
        <w:t>(i) Eğitim Öğretimin Kalitesinin Artırılması ve Sürdürebilirliğinin Sağlanması Amacına Yönelik Hedefleri</w:t>
      </w:r>
    </w:p>
    <w:p w:rsidR="00392AF3" w:rsidRPr="00392AF3" w:rsidRDefault="00392AF3" w:rsidP="008574C9">
      <w:pPr>
        <w:ind w:firstLine="708"/>
        <w:jc w:val="both"/>
        <w:rPr>
          <w:rFonts w:ascii="Times New Roman" w:hAnsi="Times New Roman" w:cs="Times New Roman"/>
          <w:sz w:val="24"/>
          <w:szCs w:val="24"/>
        </w:rPr>
      </w:pPr>
      <w:r w:rsidRPr="00392AF3">
        <w:rPr>
          <w:rFonts w:ascii="Times New Roman" w:hAnsi="Times New Roman" w:cs="Times New Roman"/>
          <w:sz w:val="24"/>
          <w:szCs w:val="24"/>
        </w:rPr>
        <w:t>GRÜ TÖMER kurulduğu yıldan bu yana çalışan öğretim elemanlarının ve personelinin üstün gayret ve özverileriyle yıldan yıla gelişmekte ve büyümektedir. Kurulduğu yıl 2012’de 18 olan öğrenci sayısını her yıl artırmaktadır. Öğrenci sayısının artışının yanı sıra öğrencilerin çeşitliliği de artmıştır. Türk Cumhuriyetleri’nin yanı sıra Arap ve Afrika ülkelerinden de öğrenciler merkezimizde öğrenim görmeye devam etmektedir. Bu nedenle reklam, tanıtım ve yaz okulu çalışmaları yapılmasına ağırlı</w:t>
      </w:r>
      <w:r w:rsidR="00A75698">
        <w:rPr>
          <w:rFonts w:ascii="Times New Roman" w:hAnsi="Times New Roman" w:cs="Times New Roman"/>
          <w:sz w:val="24"/>
          <w:szCs w:val="24"/>
        </w:rPr>
        <w:t xml:space="preserve">k verilmeye çalışılmaktadır.  </w:t>
      </w:r>
    </w:p>
    <w:p w:rsidR="00392AF3" w:rsidRPr="00392AF3" w:rsidRDefault="00D11B0F" w:rsidP="008574C9">
      <w:pPr>
        <w:ind w:firstLine="708"/>
        <w:jc w:val="both"/>
        <w:rPr>
          <w:rFonts w:ascii="Times New Roman" w:hAnsi="Times New Roman" w:cs="Times New Roman"/>
          <w:sz w:val="24"/>
          <w:szCs w:val="24"/>
        </w:rPr>
      </w:pPr>
      <w:r>
        <w:rPr>
          <w:rFonts w:ascii="Times New Roman" w:hAnsi="Times New Roman" w:cs="Times New Roman"/>
          <w:sz w:val="24"/>
          <w:szCs w:val="24"/>
        </w:rPr>
        <w:t>2024-2025</w:t>
      </w:r>
      <w:r w:rsidR="00392AF3" w:rsidRPr="00392AF3">
        <w:rPr>
          <w:rFonts w:ascii="Times New Roman" w:hAnsi="Times New Roman" w:cs="Times New Roman"/>
          <w:sz w:val="24"/>
          <w:szCs w:val="24"/>
        </w:rPr>
        <w:t xml:space="preserve"> öğretim yılı itibariyle TÖMER kur sistemine eklenen akademik Türkçe dersleri ile üniversite öğretimine başlayan öğrencilerin akademik başarısının artırılması hedeflenmektedir.</w:t>
      </w:r>
    </w:p>
    <w:p w:rsidR="00392AF3" w:rsidRPr="00BA4651" w:rsidRDefault="00392AF3" w:rsidP="008574C9">
      <w:pPr>
        <w:pStyle w:val="AralkYok"/>
        <w:jc w:val="both"/>
        <w:rPr>
          <w:rFonts w:ascii="Times New Roman" w:hAnsi="Times New Roman" w:cs="Times New Roman"/>
          <w:b/>
          <w:sz w:val="24"/>
          <w:szCs w:val="24"/>
        </w:rPr>
      </w:pPr>
    </w:p>
    <w:p w:rsidR="001874E4" w:rsidRDefault="00392AF3"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 xml:space="preserve"> </w:t>
      </w:r>
      <w:r w:rsidR="00EE6C29">
        <w:rPr>
          <w:rFonts w:ascii="Times" w:eastAsia="Times" w:hAnsi="Times" w:cs="Times"/>
          <w:b/>
          <w:sz w:val="24"/>
          <w:szCs w:val="24"/>
        </w:rPr>
        <w:t>(ii) S</w:t>
      </w:r>
      <w:r>
        <w:rPr>
          <w:rFonts w:ascii="Times" w:eastAsia="Times" w:hAnsi="Times" w:cs="Times"/>
          <w:b/>
          <w:sz w:val="24"/>
          <w:szCs w:val="24"/>
        </w:rPr>
        <w:t>ürdürülebilir Araştırma ve Geliştirme Faaliyetlerinin Gerçekleş</w:t>
      </w:r>
      <w:r w:rsidR="00EE6C29">
        <w:rPr>
          <w:rFonts w:ascii="Times" w:eastAsia="Times" w:hAnsi="Times" w:cs="Times"/>
          <w:b/>
          <w:sz w:val="24"/>
          <w:szCs w:val="24"/>
        </w:rPr>
        <w:t>tirilmesi Amacına Yönelik Hedefleri</w:t>
      </w:r>
    </w:p>
    <w:p w:rsidR="00392AF3" w:rsidRPr="00392AF3" w:rsidRDefault="00392AF3" w:rsidP="008574C9">
      <w:pPr>
        <w:ind w:firstLine="708"/>
        <w:jc w:val="both"/>
        <w:rPr>
          <w:rFonts w:ascii="Times New Roman" w:hAnsi="Times New Roman" w:cs="Times New Roman"/>
          <w:sz w:val="24"/>
          <w:szCs w:val="24"/>
        </w:rPr>
      </w:pPr>
      <w:r w:rsidRPr="00392AF3">
        <w:rPr>
          <w:rFonts w:ascii="Times New Roman" w:hAnsi="Times New Roman" w:cs="Times New Roman"/>
          <w:sz w:val="24"/>
          <w:szCs w:val="24"/>
        </w:rPr>
        <w:t>Türk Cumhuriyetleri, akraba topluluklar ve diğer yabancı ülkelerden üniversiteye gelen (lisans, lisansüstü, doktora vd.) öğrenci, araştırmacı ve akademisyenlerin yansıra isteyen herkese Türkçe ve yabancı dil öğretmek, bu amaca yönelik bilimsel araştırma, inceleme, yayın faaliyetlerinde bulunmak, dil öğretiminde araştırma ve çalışmalar yapan diğer ilgili kurum ve kuruluşlarla ortak çalışmalar yürütmektir.</w:t>
      </w:r>
    </w:p>
    <w:p w:rsidR="00392AF3" w:rsidRDefault="00392AF3"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 xml:space="preserve"> </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(iii) Fiziki ve Kurumsal A</w:t>
      </w:r>
      <w:r w:rsidR="00392AF3">
        <w:rPr>
          <w:rFonts w:ascii="Times" w:eastAsia="Times" w:hAnsi="Times" w:cs="Times"/>
          <w:b/>
          <w:sz w:val="24"/>
          <w:szCs w:val="24"/>
        </w:rPr>
        <w:t>lt Yapının Geliş</w:t>
      </w:r>
      <w:r>
        <w:rPr>
          <w:rFonts w:ascii="Times" w:eastAsia="Times" w:hAnsi="Times" w:cs="Times"/>
          <w:b/>
          <w:sz w:val="24"/>
          <w:szCs w:val="24"/>
        </w:rPr>
        <w:t>tirilmesi Amacına Yönelik Hedefleri</w:t>
      </w:r>
    </w:p>
    <w:p w:rsidR="00392AF3" w:rsidRPr="00392AF3" w:rsidRDefault="00392AF3" w:rsidP="008574C9">
      <w:pPr>
        <w:pBdr>
          <w:top w:val="none" w:sz="0" w:space="0" w:color="auto"/>
          <w:left w:val="none" w:sz="0" w:space="0" w:color="auto"/>
          <w:bottom w:val="none" w:sz="0" w:space="0" w:color="auto"/>
          <w:right w:val="none" w:sz="0" w:space="0" w:color="auto"/>
          <w:between w:val="none" w:sz="0" w:space="0" w:color="auto"/>
        </w:pBdr>
        <w:spacing w:after="120" w:line="240" w:lineRule="auto"/>
        <w:ind w:firstLine="720"/>
        <w:jc w:val="both"/>
        <w:rPr>
          <w:rFonts w:ascii="Times New Roman" w:hAnsi="Times New Roman" w:cs="Times New Roman"/>
          <w:bCs/>
          <w:sz w:val="24"/>
          <w:szCs w:val="24"/>
        </w:rPr>
      </w:pPr>
      <w:r w:rsidRPr="00392AF3">
        <w:rPr>
          <w:rFonts w:ascii="Times New Roman" w:hAnsi="Times New Roman" w:cs="Times New Roman"/>
          <w:bCs/>
          <w:sz w:val="24"/>
          <w:szCs w:val="24"/>
        </w:rPr>
        <w:t>Uluslararası öğrencilerin üniversitemizde eğitim almaları Üniversitemizin uluslararası reytingini ve tanıtımını etkilediği dikkate alarak, TÖMER için sabit bir eğitim alanının tahsis edilmesi daha faydalı olacaktır.</w:t>
      </w:r>
    </w:p>
    <w:p w:rsidR="001874E4" w:rsidRDefault="00C3706A"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 xml:space="preserve"> (iv) </w:t>
      </w:r>
      <w:proofErr w:type="spellStart"/>
      <w:r>
        <w:rPr>
          <w:rFonts w:ascii="Times" w:eastAsia="Times" w:hAnsi="Times" w:cs="Times"/>
          <w:b/>
          <w:sz w:val="24"/>
          <w:szCs w:val="24"/>
        </w:rPr>
        <w:t>Uluslararasılaş</w:t>
      </w:r>
      <w:r w:rsidR="00392AF3">
        <w:rPr>
          <w:rFonts w:ascii="Times" w:eastAsia="Times" w:hAnsi="Times" w:cs="Times"/>
          <w:b/>
          <w:sz w:val="24"/>
          <w:szCs w:val="24"/>
        </w:rPr>
        <w:t>manın</w:t>
      </w:r>
      <w:proofErr w:type="spellEnd"/>
      <w:r w:rsidR="00392AF3">
        <w:rPr>
          <w:rFonts w:ascii="Times" w:eastAsia="Times" w:hAnsi="Times" w:cs="Times"/>
          <w:b/>
          <w:sz w:val="24"/>
          <w:szCs w:val="24"/>
        </w:rPr>
        <w:t xml:space="preserve"> Geliş</w:t>
      </w:r>
      <w:r w:rsidR="00EE6C29">
        <w:rPr>
          <w:rFonts w:ascii="Times" w:eastAsia="Times" w:hAnsi="Times" w:cs="Times"/>
          <w:b/>
          <w:sz w:val="24"/>
          <w:szCs w:val="24"/>
        </w:rPr>
        <w:t>tirilmesi Amacına Yönelik Hedefleri</w:t>
      </w:r>
    </w:p>
    <w:p w:rsidR="00C3706A" w:rsidRDefault="00C3706A" w:rsidP="008574C9">
      <w:pPr>
        <w:pStyle w:val="Normal1"/>
        <w:widowControl w:val="0"/>
        <w:spacing w:after="100"/>
        <w:jc w:val="both"/>
        <w:rPr>
          <w:rFonts w:ascii="Times" w:eastAsia="Times" w:hAnsi="Times" w:cs="Times"/>
        </w:rPr>
      </w:pPr>
      <w:r>
        <w:rPr>
          <w:rFonts w:ascii="Times New Roman" w:hAnsi="Times New Roman" w:cs="Times New Roman"/>
          <w:sz w:val="24"/>
          <w:szCs w:val="24"/>
        </w:rPr>
        <w:t xml:space="preserve">GRÜ TÖMER </w:t>
      </w:r>
      <w:r w:rsidRPr="006235FA">
        <w:rPr>
          <w:rFonts w:ascii="Times New Roman" w:hAnsi="Times New Roman" w:cs="Times New Roman"/>
          <w:sz w:val="24"/>
          <w:szCs w:val="24"/>
        </w:rPr>
        <w:t xml:space="preserve">yönetmeliğinin (Merkezin Amaçları ve Faaliyet Alanları) 5. (ğ)  maddesi gereği: </w:t>
      </w:r>
      <w:r w:rsidR="00D917ED">
        <w:rPr>
          <w:rFonts w:ascii="Times New Roman" w:hAnsi="Times New Roman" w:cs="Times New Roman"/>
          <w:i/>
          <w:sz w:val="24"/>
          <w:szCs w:val="24"/>
        </w:rPr>
        <w:t xml:space="preserve"> “</w:t>
      </w:r>
      <w:r w:rsidRPr="006235FA">
        <w:rPr>
          <w:rFonts w:ascii="Times New Roman" w:hAnsi="Times New Roman" w:cs="Times New Roman"/>
          <w:i/>
          <w:sz w:val="24"/>
          <w:szCs w:val="24"/>
        </w:rPr>
        <w:t>Türkçe ve yabancı dil öğretimini yaygınlaştırmak için uzaktan eğitim programlarını ve sınavlarını hazırlamak, bunları yurtiçinde ve yurtdışında uygulamak, yurtdışındaki çeşitli üniversite ve dil merkezleriyle işbirliği yaparak öğrenci ve öğretim elemanı değişimini ve eğitim a</w:t>
      </w:r>
      <w:r w:rsidR="00D917ED">
        <w:rPr>
          <w:rFonts w:ascii="Times New Roman" w:hAnsi="Times New Roman" w:cs="Times New Roman"/>
          <w:i/>
          <w:sz w:val="24"/>
          <w:szCs w:val="24"/>
        </w:rPr>
        <w:t>raçlarının paylaşımını sağlamak’’</w:t>
      </w:r>
    </w:p>
    <w:p w:rsidR="00C3706A" w:rsidRPr="00C3706A" w:rsidRDefault="00E12158" w:rsidP="008574C9">
      <w:pPr>
        <w:pStyle w:val="Normal1"/>
        <w:widowControl w:val="0"/>
        <w:spacing w:after="100"/>
        <w:jc w:val="both"/>
        <w:rPr>
          <w:rFonts w:ascii="Times New Roman" w:hAnsi="Times New Roman" w:cs="Times New Roman"/>
          <w:i/>
          <w:sz w:val="24"/>
          <w:szCs w:val="24"/>
        </w:rPr>
      </w:pPr>
      <w:r>
        <w:rPr>
          <w:rFonts w:ascii="Times" w:eastAsia="Times" w:hAnsi="Times" w:cs="Times"/>
        </w:rPr>
        <w:t>4</w:t>
      </w:r>
    </w:p>
    <w:p w:rsidR="00C3706A" w:rsidRDefault="00C3706A" w:rsidP="004759C2">
      <w:pPr>
        <w:pStyle w:val="Normal1"/>
        <w:widowControl w:val="0"/>
        <w:spacing w:after="100"/>
        <w:ind w:left="2880" w:firstLine="720"/>
        <w:jc w:val="both"/>
        <w:rPr>
          <w:rFonts w:ascii="Times" w:eastAsia="Times" w:hAnsi="Times" w:cs="Times"/>
          <w:i/>
          <w:color w:val="365F91"/>
          <w:sz w:val="20"/>
          <w:szCs w:val="20"/>
        </w:rPr>
      </w:pPr>
      <w:r>
        <w:rPr>
          <w:rFonts w:ascii="Times" w:eastAsia="Times" w:hAnsi="Times" w:cs="Times"/>
          <w:i/>
          <w:color w:val="365F91"/>
          <w:sz w:val="20"/>
          <w:szCs w:val="20"/>
        </w:rPr>
        <w:t>Giresun Üniversitesi TÖMER Ku</w:t>
      </w:r>
      <w:r w:rsidR="00B27E26">
        <w:rPr>
          <w:rFonts w:ascii="Times" w:eastAsia="Times" w:hAnsi="Times" w:cs="Times"/>
          <w:i/>
          <w:color w:val="365F91"/>
          <w:sz w:val="20"/>
          <w:szCs w:val="20"/>
        </w:rPr>
        <w:t>rum İç Değerlendirme Raporu 2025</w:t>
      </w:r>
    </w:p>
    <w:p w:rsidR="00C3706A" w:rsidRDefault="00C3706A" w:rsidP="008574C9">
      <w:pPr>
        <w:ind w:firstLine="708"/>
        <w:jc w:val="both"/>
        <w:rPr>
          <w:rFonts w:ascii="Times New Roman" w:hAnsi="Times New Roman" w:cs="Times New Roman"/>
          <w:i/>
          <w:sz w:val="24"/>
          <w:szCs w:val="24"/>
        </w:rPr>
      </w:pPr>
    </w:p>
    <w:p w:rsidR="00C3706A" w:rsidRDefault="00C3706A" w:rsidP="008574C9">
      <w:pPr>
        <w:ind w:firstLine="708"/>
        <w:jc w:val="both"/>
        <w:rPr>
          <w:rFonts w:ascii="Times New Roman" w:hAnsi="Times New Roman" w:cs="Times New Roman"/>
          <w:i/>
          <w:sz w:val="24"/>
          <w:szCs w:val="24"/>
        </w:rPr>
      </w:pPr>
    </w:p>
    <w:p w:rsidR="00C3706A" w:rsidRPr="00C3706A" w:rsidRDefault="00C3706A" w:rsidP="008574C9">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5AD7">
        <w:rPr>
          <w:rFonts w:ascii="Times New Roman" w:hAnsi="Times New Roman" w:cs="Times New Roman"/>
          <w:sz w:val="24"/>
          <w:szCs w:val="24"/>
        </w:rPr>
        <w:t>Yabancılara Türkçe öğretimi konusunda faaliyet gösteren</w:t>
      </w:r>
      <w:r w:rsidRPr="006235FA">
        <w:rPr>
          <w:rFonts w:ascii="Times New Roman" w:hAnsi="Times New Roman" w:cs="Times New Roman"/>
          <w:sz w:val="24"/>
          <w:szCs w:val="24"/>
        </w:rPr>
        <w:t xml:space="preserve"> bazı üniversite ve enstitülerle </w:t>
      </w:r>
      <w:r>
        <w:rPr>
          <w:rFonts w:ascii="Times New Roman" w:hAnsi="Times New Roman" w:cs="Times New Roman"/>
          <w:sz w:val="24"/>
          <w:szCs w:val="24"/>
        </w:rPr>
        <w:t xml:space="preserve">ile işbirliği protokolü </w:t>
      </w:r>
      <w:proofErr w:type="spellStart"/>
      <w:r>
        <w:rPr>
          <w:rFonts w:ascii="Times New Roman" w:hAnsi="Times New Roman" w:cs="Times New Roman"/>
          <w:sz w:val="24"/>
          <w:szCs w:val="24"/>
        </w:rPr>
        <w:t>imzamak</w:t>
      </w:r>
      <w:proofErr w:type="spellEnd"/>
      <w:r>
        <w:rPr>
          <w:rFonts w:ascii="Times New Roman" w:hAnsi="Times New Roman" w:cs="Times New Roman"/>
          <w:sz w:val="24"/>
          <w:szCs w:val="24"/>
        </w:rPr>
        <w:t xml:space="preserve"> ve söz konusu protokollerle Türkçe öğretiminin yanı sıra bir dizi ortak çalışmaları hedeflenmektedir.</w:t>
      </w:r>
    </w:p>
    <w:p w:rsidR="00392AF3" w:rsidRDefault="00392AF3" w:rsidP="008574C9">
      <w:pPr>
        <w:pStyle w:val="Normal1"/>
        <w:widowControl w:val="0"/>
        <w:spacing w:after="100"/>
        <w:jc w:val="both"/>
        <w:rPr>
          <w:rFonts w:ascii="Times" w:eastAsia="Times" w:hAnsi="Times" w:cs="Times"/>
          <w:b/>
          <w:sz w:val="24"/>
          <w:szCs w:val="24"/>
        </w:rPr>
      </w:pPr>
    </w:p>
    <w:p w:rsidR="001874E4" w:rsidRPr="0046406A" w:rsidRDefault="00C3706A" w:rsidP="008574C9">
      <w:pPr>
        <w:pStyle w:val="Normal1"/>
        <w:widowControl w:val="0"/>
        <w:spacing w:after="100"/>
        <w:jc w:val="both"/>
        <w:rPr>
          <w:shd w:val="clear" w:color="auto" w:fill="FFFFFF"/>
        </w:rPr>
      </w:pPr>
      <w:r>
        <w:rPr>
          <w:rFonts w:ascii="Times" w:eastAsia="Times" w:hAnsi="Times" w:cs="Times"/>
          <w:b/>
          <w:sz w:val="24"/>
          <w:szCs w:val="24"/>
        </w:rPr>
        <w:t xml:space="preserve"> </w:t>
      </w:r>
      <w:r w:rsidR="00392AF3">
        <w:rPr>
          <w:rFonts w:ascii="Times" w:eastAsia="Times" w:hAnsi="Times" w:cs="Times"/>
          <w:b/>
          <w:sz w:val="24"/>
          <w:szCs w:val="24"/>
        </w:rPr>
        <w:t>(v) Üniversite Toplum İlişkilerinin Geliş</w:t>
      </w:r>
      <w:r w:rsidR="00EE6C29">
        <w:rPr>
          <w:rFonts w:ascii="Times" w:eastAsia="Times" w:hAnsi="Times" w:cs="Times"/>
          <w:b/>
          <w:sz w:val="24"/>
          <w:szCs w:val="24"/>
        </w:rPr>
        <w:t>tirilmesi Amacına Yönelik Hedefleri</w:t>
      </w:r>
    </w:p>
    <w:p w:rsidR="001874E4" w:rsidRDefault="005C6C58" w:rsidP="008574C9">
      <w:pPr>
        <w:spacing w:line="240" w:lineRule="atLeast"/>
        <w:ind w:firstLine="720"/>
        <w:jc w:val="both"/>
        <w:rPr>
          <w:rFonts w:ascii="Times New Roman" w:hAnsi="Times New Roman" w:cs="Times New Roman"/>
          <w:sz w:val="24"/>
          <w:szCs w:val="24"/>
        </w:rPr>
      </w:pPr>
      <w:r>
        <w:rPr>
          <w:rFonts w:ascii="Times New Roman" w:hAnsi="Times New Roman" w:cs="Times New Roman"/>
          <w:sz w:val="24"/>
          <w:szCs w:val="24"/>
        </w:rPr>
        <w:t>F</w:t>
      </w:r>
      <w:r w:rsidRPr="005C6C58">
        <w:rPr>
          <w:rFonts w:ascii="Times New Roman" w:hAnsi="Times New Roman" w:cs="Times New Roman"/>
          <w:sz w:val="24"/>
          <w:szCs w:val="24"/>
        </w:rPr>
        <w:t>arklı merkezlerde veya bireysel olarak kendi imkânlarıyla Türkçe öğrenen öğrencilerin dışarıdan sertifika ve diploma sınavlarını yaparak üniversitemizin bütçesine katkı sağlamaktadır.</w:t>
      </w:r>
      <w:r w:rsidRPr="005C6C58">
        <w:rPr>
          <w:rFonts w:ascii="Times New Roman" w:hAnsi="Times New Roman" w:cs="Times New Roman"/>
          <w:b/>
          <w:sz w:val="24"/>
          <w:szCs w:val="24"/>
        </w:rPr>
        <w:t xml:space="preserve"> </w:t>
      </w:r>
    </w:p>
    <w:p w:rsidR="00C3706A" w:rsidRDefault="00C3706A" w:rsidP="008574C9">
      <w:pPr>
        <w:spacing w:line="240" w:lineRule="atLeast"/>
        <w:ind w:firstLine="720"/>
        <w:jc w:val="both"/>
        <w:rPr>
          <w:rFonts w:ascii="Times New Roman" w:hAnsi="Times New Roman" w:cs="Times New Roman"/>
          <w:sz w:val="24"/>
          <w:szCs w:val="24"/>
        </w:rPr>
      </w:pPr>
    </w:p>
    <w:p w:rsidR="00C3706A" w:rsidRPr="005C6C58" w:rsidRDefault="00C3706A" w:rsidP="008574C9">
      <w:pPr>
        <w:spacing w:line="240" w:lineRule="atLeast"/>
        <w:ind w:firstLine="720"/>
        <w:jc w:val="both"/>
        <w:rPr>
          <w:rFonts w:ascii="Times New Roman" w:eastAsia="Times" w:hAnsi="Times New Roman" w:cs="Times New Roman"/>
          <w:sz w:val="24"/>
          <w:szCs w:val="24"/>
        </w:rPr>
      </w:pPr>
    </w:p>
    <w:p w:rsidR="001874E4" w:rsidRDefault="00F1644A" w:rsidP="008574C9">
      <w:pPr>
        <w:pStyle w:val="Normal1"/>
        <w:widowControl w:val="0"/>
        <w:spacing w:after="100"/>
        <w:jc w:val="both"/>
        <w:rPr>
          <w:rFonts w:ascii="Times" w:eastAsia="Times" w:hAnsi="Times" w:cs="Times"/>
          <w:b/>
          <w:sz w:val="32"/>
          <w:szCs w:val="32"/>
        </w:rPr>
      </w:pPr>
      <w:r>
        <w:rPr>
          <w:rFonts w:ascii="Times" w:eastAsia="Times" w:hAnsi="Times" w:cs="Times"/>
          <w:b/>
          <w:sz w:val="32"/>
          <w:szCs w:val="32"/>
        </w:rPr>
        <w:t>B-KALİTE GÜVENCESİ SİSTEMİ</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w:t>
      </w:r>
      <w:r w:rsidR="005C6C58">
        <w:rPr>
          <w:rFonts w:ascii="Times" w:eastAsia="Times" w:hAnsi="Times" w:cs="Times"/>
          <w:b/>
          <w:sz w:val="24"/>
          <w:szCs w:val="24"/>
        </w:rPr>
        <w:t xml:space="preserve"> </w:t>
      </w:r>
      <w:r>
        <w:rPr>
          <w:rFonts w:ascii="Times" w:eastAsia="Times" w:hAnsi="Times" w:cs="Times"/>
          <w:b/>
          <w:sz w:val="24"/>
          <w:szCs w:val="24"/>
        </w:rPr>
        <w:t xml:space="preserve"> </w:t>
      </w:r>
      <w:proofErr w:type="gramStart"/>
      <w:r>
        <w:rPr>
          <w:rFonts w:ascii="Times" w:eastAsia="Times" w:hAnsi="Times" w:cs="Times"/>
          <w:b/>
          <w:sz w:val="24"/>
          <w:szCs w:val="24"/>
        </w:rPr>
        <w:t>misyon</w:t>
      </w:r>
      <w:proofErr w:type="gramEnd"/>
      <w:r>
        <w:rPr>
          <w:rFonts w:ascii="Times" w:eastAsia="Times" w:hAnsi="Times" w:cs="Times"/>
          <w:b/>
          <w:sz w:val="24"/>
          <w:szCs w:val="24"/>
        </w:rPr>
        <w:t>, vizyon, stratejik hedefleri ve performans göstergelerini nasıl b</w:t>
      </w:r>
      <w:r w:rsidR="005C6C58">
        <w:rPr>
          <w:rFonts w:ascii="Times" w:eastAsia="Times" w:hAnsi="Times" w:cs="Times"/>
          <w:b/>
          <w:sz w:val="24"/>
          <w:szCs w:val="24"/>
        </w:rPr>
        <w:t>elirlemekte, izlemekte ve iyileş</w:t>
      </w:r>
      <w:r>
        <w:rPr>
          <w:rFonts w:ascii="Times" w:eastAsia="Times" w:hAnsi="Times" w:cs="Times"/>
          <w:b/>
          <w:sz w:val="24"/>
          <w:szCs w:val="24"/>
        </w:rPr>
        <w:t>tirmektedir?</w:t>
      </w:r>
    </w:p>
    <w:p w:rsidR="001874E4" w:rsidRDefault="00F1644A" w:rsidP="008574C9">
      <w:pPr>
        <w:pStyle w:val="Normal1"/>
        <w:widowControl w:val="0"/>
        <w:spacing w:after="100"/>
        <w:ind w:firstLine="720"/>
        <w:jc w:val="both"/>
        <w:rPr>
          <w:rFonts w:ascii="Times" w:eastAsia="Times" w:hAnsi="Times" w:cs="Times"/>
          <w:sz w:val="24"/>
          <w:szCs w:val="24"/>
        </w:rPr>
      </w:pPr>
      <w:r>
        <w:rPr>
          <w:rFonts w:ascii="Times" w:eastAsia="Times" w:hAnsi="Times" w:cs="Times"/>
          <w:sz w:val="24"/>
          <w:szCs w:val="24"/>
        </w:rPr>
        <w:t>Merkezimiz</w:t>
      </w:r>
      <w:r w:rsidR="00EE6C29">
        <w:rPr>
          <w:rFonts w:ascii="Times" w:eastAsia="Times" w:hAnsi="Times" w:cs="Times"/>
          <w:sz w:val="24"/>
          <w:szCs w:val="24"/>
        </w:rPr>
        <w:t xml:space="preserve"> bünyesinde yer alan akademik, idari ve mali yetki ve sorumluluklar, 2547 sayılı Yüksek Öğretim Kanunu, 5018 sayılı Kamu Mali Yönetimi ve Kontrol Kanunu ile diğer ilgili yasa ve mevzuat ile düzenlenmektedir. </w:t>
      </w:r>
    </w:p>
    <w:p w:rsidR="00F1644A" w:rsidRDefault="00F1644A" w:rsidP="008574C9">
      <w:pPr>
        <w:pStyle w:val="Normal1"/>
        <w:widowControl w:val="0"/>
        <w:spacing w:after="100"/>
        <w:jc w:val="both"/>
        <w:rPr>
          <w:rFonts w:ascii="Times" w:eastAsia="Times" w:hAnsi="Times" w:cs="Times"/>
          <w:b/>
          <w:sz w:val="24"/>
          <w:szCs w:val="24"/>
        </w:rPr>
      </w:pPr>
    </w:p>
    <w:p w:rsidR="001874E4" w:rsidRDefault="00F1644A" w:rsidP="008574C9">
      <w:pPr>
        <w:pStyle w:val="Normal1"/>
        <w:widowControl w:val="0"/>
        <w:spacing w:after="100"/>
        <w:jc w:val="both"/>
        <w:rPr>
          <w:rFonts w:ascii="Times" w:eastAsia="Times" w:hAnsi="Times" w:cs="Times"/>
          <w:b/>
          <w:sz w:val="32"/>
          <w:szCs w:val="32"/>
        </w:rPr>
      </w:pPr>
      <w:r>
        <w:rPr>
          <w:rFonts w:ascii="Times" w:eastAsia="Times" w:hAnsi="Times" w:cs="Times"/>
          <w:b/>
          <w:sz w:val="32"/>
          <w:szCs w:val="32"/>
        </w:rPr>
        <w:t>C-EĞİTİM VE ÖĞRETİ</w:t>
      </w:r>
      <w:r w:rsidR="00EE6C29">
        <w:rPr>
          <w:rFonts w:ascii="Times" w:eastAsia="Times" w:hAnsi="Times" w:cs="Times"/>
          <w:b/>
          <w:sz w:val="32"/>
          <w:szCs w:val="32"/>
        </w:rPr>
        <w:t>M</w:t>
      </w:r>
    </w:p>
    <w:p w:rsidR="001874E4" w:rsidRDefault="00EE6C29"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Programların Tasarımı ve Onayı</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Kurumda programların onaylanm</w:t>
      </w:r>
      <w:r w:rsidR="00C3706A">
        <w:rPr>
          <w:rFonts w:ascii="Times" w:eastAsia="Times" w:hAnsi="Times" w:cs="Times"/>
          <w:b/>
          <w:sz w:val="24"/>
          <w:szCs w:val="24"/>
        </w:rPr>
        <w:t>a süreci nasıl gerçekleş</w:t>
      </w:r>
      <w:r>
        <w:rPr>
          <w:rFonts w:ascii="Times" w:eastAsia="Times" w:hAnsi="Times" w:cs="Times"/>
          <w:b/>
          <w:sz w:val="24"/>
          <w:szCs w:val="24"/>
        </w:rPr>
        <w:t>tirilmektedir?</w:t>
      </w:r>
    </w:p>
    <w:p w:rsidR="001874E4" w:rsidRDefault="00C3706A"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İlgili okutmanlar tarafından </w:t>
      </w:r>
      <w:r w:rsidR="00EE6C29">
        <w:rPr>
          <w:rFonts w:ascii="Times" w:eastAsia="Times" w:hAnsi="Times" w:cs="Times"/>
          <w:sz w:val="24"/>
          <w:szCs w:val="24"/>
        </w:rPr>
        <w:t>h</w:t>
      </w:r>
      <w:r>
        <w:rPr>
          <w:rFonts w:ascii="Times" w:eastAsia="Times" w:hAnsi="Times" w:cs="Times"/>
          <w:sz w:val="24"/>
          <w:szCs w:val="24"/>
        </w:rPr>
        <w:t xml:space="preserve">azırlanan ders programlar, Merkezimizi Yönetim Kurulunda görüşülmekte ve onaylanmaktadır. </w:t>
      </w:r>
    </w:p>
    <w:p w:rsidR="001874E4" w:rsidRDefault="00EE6C29"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Öğrenci Merkezli Öğrenme, Öğretme ve Değerlendirme</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Programların yürütülmesinde öğrencile</w:t>
      </w:r>
      <w:r w:rsidR="00C3706A">
        <w:rPr>
          <w:rFonts w:ascii="Times" w:eastAsia="Times" w:hAnsi="Times" w:cs="Times"/>
          <w:b/>
          <w:sz w:val="24"/>
          <w:szCs w:val="24"/>
        </w:rPr>
        <w:t>rin aktif rol almaları nasıl teş</w:t>
      </w:r>
      <w:r>
        <w:rPr>
          <w:rFonts w:ascii="Times" w:eastAsia="Times" w:hAnsi="Times" w:cs="Times"/>
          <w:b/>
          <w:sz w:val="24"/>
          <w:szCs w:val="24"/>
        </w:rPr>
        <w:t>vik edilmektedir?</w:t>
      </w:r>
    </w:p>
    <w:p w:rsidR="001874E4" w:rsidRDefault="00D97AA9" w:rsidP="008574C9">
      <w:pPr>
        <w:pStyle w:val="Normal1"/>
        <w:widowControl w:val="0"/>
        <w:jc w:val="both"/>
        <w:rPr>
          <w:rFonts w:ascii="Times" w:eastAsia="Times" w:hAnsi="Times" w:cs="Times"/>
          <w:sz w:val="24"/>
          <w:szCs w:val="24"/>
        </w:rPr>
      </w:pPr>
      <w:r>
        <w:rPr>
          <w:rFonts w:ascii="Times" w:eastAsia="Times" w:hAnsi="Times" w:cs="Times"/>
          <w:sz w:val="24"/>
          <w:szCs w:val="24"/>
        </w:rPr>
        <w:t>Me</w:t>
      </w:r>
      <w:r w:rsidR="00C3706A">
        <w:rPr>
          <w:rFonts w:ascii="Times" w:eastAsia="Times" w:hAnsi="Times" w:cs="Times"/>
          <w:sz w:val="24"/>
          <w:szCs w:val="24"/>
        </w:rPr>
        <w:t>rkezimiz bünyesinde yürütülen ders</w:t>
      </w:r>
      <w:r w:rsidR="00295AD7">
        <w:rPr>
          <w:rFonts w:ascii="Times" w:eastAsia="Times" w:hAnsi="Times" w:cs="Times"/>
          <w:sz w:val="24"/>
          <w:szCs w:val="24"/>
        </w:rPr>
        <w:t>ler</w:t>
      </w:r>
      <w:r w:rsidR="00C3706A">
        <w:rPr>
          <w:rFonts w:ascii="Times" w:eastAsia="Times" w:hAnsi="Times" w:cs="Times"/>
          <w:sz w:val="24"/>
          <w:szCs w:val="24"/>
        </w:rPr>
        <w:t xml:space="preserve">de </w:t>
      </w:r>
      <w:r w:rsidR="00EE6C29">
        <w:rPr>
          <w:rFonts w:ascii="Times" w:eastAsia="Times" w:hAnsi="Times" w:cs="Times"/>
          <w:sz w:val="24"/>
          <w:szCs w:val="24"/>
        </w:rPr>
        <w:t>öğrencile</w:t>
      </w:r>
      <w:r w:rsidR="00295AD7">
        <w:rPr>
          <w:rFonts w:ascii="Times" w:eastAsia="Times" w:hAnsi="Times" w:cs="Times"/>
          <w:sz w:val="24"/>
          <w:szCs w:val="24"/>
        </w:rPr>
        <w:t xml:space="preserve">rin aktif olarak rol almaktadırlar. Sınıflarda öğrenci sayısı </w:t>
      </w:r>
      <w:proofErr w:type="spellStart"/>
      <w:r w:rsidR="00295AD7">
        <w:rPr>
          <w:rFonts w:ascii="Times" w:eastAsia="Times" w:hAnsi="Times" w:cs="Times"/>
          <w:sz w:val="24"/>
          <w:szCs w:val="24"/>
        </w:rPr>
        <w:t>maxsimun</w:t>
      </w:r>
      <w:proofErr w:type="spellEnd"/>
      <w:r w:rsidR="00295AD7">
        <w:rPr>
          <w:rFonts w:ascii="Times" w:eastAsia="Times" w:hAnsi="Times" w:cs="Times"/>
          <w:sz w:val="24"/>
          <w:szCs w:val="24"/>
        </w:rPr>
        <w:t xml:space="preserve"> 15 olup, performansları okutmanları okutmanlar tarafından izlenmektedir. Kur sınavı ve diploma sınavı yanı sıra hafta ve ara sınavlar yapılmaktadır.</w:t>
      </w:r>
    </w:p>
    <w:p w:rsidR="00295AD7" w:rsidRDefault="00295AD7" w:rsidP="008574C9">
      <w:pPr>
        <w:pStyle w:val="Normal1"/>
        <w:widowControl w:val="0"/>
        <w:jc w:val="both"/>
        <w:rPr>
          <w:rFonts w:ascii="Times" w:eastAsia="Times" w:hAnsi="Times" w:cs="Times"/>
          <w:sz w:val="24"/>
          <w:szCs w:val="24"/>
        </w:rPr>
      </w:pPr>
    </w:p>
    <w:p w:rsidR="00295AD7" w:rsidRDefault="00295AD7" w:rsidP="008574C9">
      <w:pPr>
        <w:pStyle w:val="Normal1"/>
        <w:widowControl w:val="0"/>
        <w:jc w:val="both"/>
        <w:rPr>
          <w:rFonts w:ascii="Times" w:eastAsia="Times" w:hAnsi="Times" w:cs="Times"/>
          <w:sz w:val="24"/>
          <w:szCs w:val="24"/>
        </w:rPr>
      </w:pPr>
    </w:p>
    <w:p w:rsidR="00295AD7" w:rsidRDefault="00295AD7" w:rsidP="008574C9">
      <w:pPr>
        <w:pStyle w:val="Normal1"/>
        <w:widowControl w:val="0"/>
        <w:jc w:val="both"/>
        <w:rPr>
          <w:rFonts w:ascii="Times" w:eastAsia="Times" w:hAnsi="Times" w:cs="Times"/>
          <w:sz w:val="24"/>
          <w:szCs w:val="24"/>
        </w:rPr>
      </w:pPr>
    </w:p>
    <w:p w:rsidR="00295AD7" w:rsidRDefault="00295AD7" w:rsidP="008574C9">
      <w:pPr>
        <w:pStyle w:val="Normal1"/>
        <w:widowControl w:val="0"/>
        <w:jc w:val="both"/>
        <w:rPr>
          <w:rFonts w:ascii="Times" w:eastAsia="Times" w:hAnsi="Times" w:cs="Times"/>
          <w:sz w:val="24"/>
          <w:szCs w:val="24"/>
        </w:rPr>
      </w:pPr>
    </w:p>
    <w:p w:rsidR="00D97AA9" w:rsidRDefault="00D97AA9" w:rsidP="008574C9">
      <w:pPr>
        <w:pStyle w:val="Normal1"/>
        <w:widowControl w:val="0"/>
        <w:spacing w:after="100"/>
        <w:jc w:val="both"/>
        <w:rPr>
          <w:rFonts w:ascii="Times" w:eastAsia="Times" w:hAnsi="Times" w:cs="Times"/>
          <w:b/>
          <w:sz w:val="24"/>
          <w:szCs w:val="24"/>
        </w:rPr>
      </w:pPr>
    </w:p>
    <w:p w:rsidR="00B26BD4" w:rsidRDefault="00B26BD4" w:rsidP="008574C9">
      <w:pPr>
        <w:pStyle w:val="Normal1"/>
        <w:widowControl w:val="0"/>
        <w:spacing w:after="100"/>
        <w:jc w:val="both"/>
        <w:rPr>
          <w:rFonts w:ascii="Times" w:eastAsia="Times" w:hAnsi="Times" w:cs="Times"/>
        </w:rPr>
      </w:pPr>
    </w:p>
    <w:p w:rsidR="00B26BD4" w:rsidRPr="00C3706A" w:rsidRDefault="00E12158" w:rsidP="008574C9">
      <w:pPr>
        <w:pStyle w:val="Normal1"/>
        <w:widowControl w:val="0"/>
        <w:spacing w:after="100"/>
        <w:jc w:val="both"/>
        <w:rPr>
          <w:rFonts w:ascii="Times New Roman" w:hAnsi="Times New Roman" w:cs="Times New Roman"/>
          <w:i/>
          <w:sz w:val="24"/>
          <w:szCs w:val="24"/>
        </w:rPr>
      </w:pPr>
      <w:r>
        <w:rPr>
          <w:rFonts w:ascii="Times" w:eastAsia="Times" w:hAnsi="Times" w:cs="Times"/>
        </w:rPr>
        <w:t>5</w:t>
      </w:r>
    </w:p>
    <w:p w:rsidR="00B26BD4" w:rsidRDefault="00B26BD4" w:rsidP="004759C2">
      <w:pPr>
        <w:pStyle w:val="Normal1"/>
        <w:widowControl w:val="0"/>
        <w:spacing w:after="100"/>
        <w:ind w:left="2880" w:firstLine="720"/>
        <w:jc w:val="both"/>
        <w:rPr>
          <w:rFonts w:ascii="Times" w:eastAsia="Times" w:hAnsi="Times" w:cs="Times"/>
          <w:i/>
          <w:color w:val="365F91"/>
          <w:sz w:val="20"/>
          <w:szCs w:val="20"/>
        </w:rPr>
      </w:pPr>
      <w:r>
        <w:rPr>
          <w:rFonts w:ascii="Times" w:eastAsia="Times" w:hAnsi="Times" w:cs="Times"/>
          <w:i/>
          <w:color w:val="365F91"/>
          <w:sz w:val="20"/>
          <w:szCs w:val="20"/>
        </w:rPr>
        <w:t>Giresun Üniversitesi TÖMER Ku</w:t>
      </w:r>
      <w:r w:rsidR="00B27E26">
        <w:rPr>
          <w:rFonts w:ascii="Times" w:eastAsia="Times" w:hAnsi="Times" w:cs="Times"/>
          <w:i/>
          <w:color w:val="365F91"/>
          <w:sz w:val="20"/>
          <w:szCs w:val="20"/>
        </w:rPr>
        <w:t>rum İç Değerlendirme Raporu 2025</w:t>
      </w:r>
    </w:p>
    <w:p w:rsidR="001874E4" w:rsidRDefault="00FE1F58"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Doğru, adil ve tutarlı ş</w:t>
      </w:r>
      <w:r w:rsidR="00EE6C29">
        <w:rPr>
          <w:rFonts w:ascii="Times" w:eastAsia="Times" w:hAnsi="Times" w:cs="Times"/>
          <w:b/>
          <w:sz w:val="24"/>
          <w:szCs w:val="24"/>
        </w:rPr>
        <w:t xml:space="preserve">ekilde değerlendirmeyi güvence altına almak için nasıl bir yöntem </w:t>
      </w:r>
      <w:r w:rsidR="00EE6C29">
        <w:rPr>
          <w:rFonts w:ascii="Times" w:eastAsia="Times" w:hAnsi="Times" w:cs="Times"/>
          <w:b/>
          <w:sz w:val="24"/>
          <w:szCs w:val="24"/>
        </w:rPr>
        <w:lastRenderedPageBreak/>
        <w:t>(sınavların/</w:t>
      </w:r>
      <w:proofErr w:type="spellStart"/>
      <w:r w:rsidR="00EE6C29">
        <w:rPr>
          <w:rFonts w:ascii="Times" w:eastAsia="Times" w:hAnsi="Times" w:cs="Times"/>
          <w:b/>
          <w:sz w:val="24"/>
          <w:szCs w:val="24"/>
        </w:rPr>
        <w:t>notlandırmanın</w:t>
      </w:r>
      <w:proofErr w:type="spellEnd"/>
      <w:r w:rsidR="00EE6C29">
        <w:rPr>
          <w:rFonts w:ascii="Times" w:eastAsia="Times" w:hAnsi="Times" w:cs="Times"/>
          <w:b/>
          <w:sz w:val="24"/>
          <w:szCs w:val="24"/>
        </w:rPr>
        <w:t xml:space="preserve">/derslerin tamamlanmasının/mezuniyet </w:t>
      </w:r>
      <w:r>
        <w:rPr>
          <w:rFonts w:ascii="Times" w:eastAsia="Times" w:hAnsi="Times" w:cs="Times"/>
          <w:b/>
          <w:sz w:val="24"/>
          <w:szCs w:val="24"/>
        </w:rPr>
        <w:t>koşullarının önceden belirlenmiş ve ilan edilmiş</w:t>
      </w:r>
      <w:r w:rsidR="00EE6C29">
        <w:rPr>
          <w:rFonts w:ascii="Times" w:eastAsia="Times" w:hAnsi="Times" w:cs="Times"/>
          <w:b/>
          <w:sz w:val="24"/>
          <w:szCs w:val="24"/>
        </w:rPr>
        <w:t xml:space="preserve"> </w:t>
      </w:r>
      <w:proofErr w:type="gramStart"/>
      <w:r w:rsidR="00EE6C29">
        <w:rPr>
          <w:rFonts w:ascii="Times" w:eastAsia="Times" w:hAnsi="Times" w:cs="Times"/>
          <w:b/>
          <w:sz w:val="24"/>
          <w:szCs w:val="24"/>
        </w:rPr>
        <w:t>kriterlere</w:t>
      </w:r>
      <w:proofErr w:type="gramEnd"/>
      <w:r w:rsidR="00EE6C29">
        <w:rPr>
          <w:rFonts w:ascii="Times" w:eastAsia="Times" w:hAnsi="Times" w:cs="Times"/>
          <w:b/>
          <w:sz w:val="24"/>
          <w:szCs w:val="24"/>
        </w:rPr>
        <w:t xml:space="preserve"> dayanması, vb.) izlenmektedir?</w:t>
      </w:r>
    </w:p>
    <w:p w:rsidR="001874E4" w:rsidRPr="00FE1F58" w:rsidRDefault="00FE1F58" w:rsidP="008574C9">
      <w:pPr>
        <w:pStyle w:val="Normal1"/>
        <w:widowControl w:val="0"/>
        <w:spacing w:after="100"/>
        <w:jc w:val="both"/>
        <w:rPr>
          <w:rFonts w:ascii="Times New Roman" w:eastAsia="Times" w:hAnsi="Times New Roman" w:cs="Times New Roman"/>
          <w:color w:val="auto"/>
          <w:sz w:val="24"/>
          <w:szCs w:val="24"/>
        </w:rPr>
      </w:pPr>
      <w:r>
        <w:rPr>
          <w:rFonts w:ascii="Times New Roman" w:eastAsia="Times" w:hAnsi="Times New Roman" w:cs="Times New Roman"/>
          <w:color w:val="auto"/>
          <w:sz w:val="24"/>
          <w:szCs w:val="24"/>
        </w:rPr>
        <w:t>Merkezimizde</w:t>
      </w:r>
      <w:r w:rsidR="00EE6C29" w:rsidRPr="00FE1F58">
        <w:rPr>
          <w:rFonts w:ascii="Times New Roman" w:eastAsia="Times" w:hAnsi="Times New Roman" w:cs="Times New Roman"/>
          <w:color w:val="auto"/>
          <w:sz w:val="24"/>
          <w:szCs w:val="24"/>
        </w:rPr>
        <w:t xml:space="preserve"> doğru, adil ve tutarlı bir değerlendirme süreci yönetmeliklerle yasal</w:t>
      </w:r>
      <w:r>
        <w:rPr>
          <w:rFonts w:ascii="Times New Roman" w:eastAsia="Times" w:hAnsi="Times New Roman" w:cs="Times New Roman"/>
          <w:color w:val="auto"/>
          <w:sz w:val="24"/>
          <w:szCs w:val="24"/>
        </w:rPr>
        <w:t xml:space="preserve"> bir zemin üzerine tesis edilmiş</w:t>
      </w:r>
      <w:r w:rsidR="00EE6C29" w:rsidRPr="00FE1F58">
        <w:rPr>
          <w:rFonts w:ascii="Times New Roman" w:eastAsia="Times" w:hAnsi="Times New Roman" w:cs="Times New Roman"/>
          <w:color w:val="auto"/>
          <w:sz w:val="24"/>
          <w:szCs w:val="24"/>
        </w:rPr>
        <w:t xml:space="preserve">tir. Bu amaçla Resmi </w:t>
      </w:r>
      <w:proofErr w:type="spellStart"/>
      <w:r w:rsidR="00EE6C29" w:rsidRPr="00FE1F58">
        <w:rPr>
          <w:rFonts w:ascii="Times New Roman" w:eastAsia="Times" w:hAnsi="Times New Roman" w:cs="Times New Roman"/>
          <w:color w:val="auto"/>
          <w:sz w:val="24"/>
          <w:szCs w:val="24"/>
        </w:rPr>
        <w:t>Gazete’de</w:t>
      </w:r>
      <w:proofErr w:type="spellEnd"/>
      <w:r w:rsidR="00EE6C29" w:rsidRPr="00FE1F58">
        <w:rPr>
          <w:rFonts w:ascii="Times New Roman" w:eastAsia="Times" w:hAnsi="Times New Roman" w:cs="Times New Roman"/>
          <w:color w:val="auto"/>
          <w:sz w:val="24"/>
          <w:szCs w:val="24"/>
        </w:rPr>
        <w:t xml:space="preserve"> 30.03.2017 tarihli ve 30023 sayılı “Giresun Üniversitesi Lisansüstü Eğitim-Öğretim v</w:t>
      </w:r>
      <w:r>
        <w:rPr>
          <w:rFonts w:ascii="Times New Roman" w:eastAsia="Times" w:hAnsi="Times New Roman" w:cs="Times New Roman"/>
          <w:color w:val="auto"/>
          <w:sz w:val="24"/>
          <w:szCs w:val="24"/>
        </w:rPr>
        <w:t>e Sınav Yönetmeliği”  çerçevesinde iş</w:t>
      </w:r>
      <w:r w:rsidR="00EE6C29" w:rsidRPr="00FE1F58">
        <w:rPr>
          <w:rFonts w:ascii="Times New Roman" w:eastAsia="Times" w:hAnsi="Times New Roman" w:cs="Times New Roman"/>
          <w:color w:val="auto"/>
          <w:sz w:val="24"/>
          <w:szCs w:val="24"/>
        </w:rPr>
        <w:t>lem tesis edilmektedir.</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Öğrencinin devamını veya sınava girmesini engelleyen haklı ve geçerli nedenlerin olu</w:t>
      </w:r>
      <w:r w:rsidR="00AD774D">
        <w:rPr>
          <w:rFonts w:ascii="Times" w:eastAsia="Times" w:hAnsi="Times" w:cs="Times"/>
          <w:b/>
          <w:sz w:val="24"/>
          <w:szCs w:val="24"/>
        </w:rPr>
        <w:t>ş</w:t>
      </w:r>
      <w:r>
        <w:rPr>
          <w:rFonts w:ascii="Times" w:eastAsia="Times" w:hAnsi="Times" w:cs="Times"/>
          <w:b/>
          <w:sz w:val="24"/>
          <w:szCs w:val="24"/>
        </w:rPr>
        <w:t>ması durumunu kapsayan açık düzenlemeler var mıdır?</w:t>
      </w:r>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Öğrencinin devamını veya sınava girmesini engelleyen </w:t>
      </w:r>
      <w:r w:rsidR="006053B4">
        <w:rPr>
          <w:rFonts w:ascii="Times" w:eastAsia="Times" w:hAnsi="Times" w:cs="Times"/>
          <w:sz w:val="24"/>
          <w:szCs w:val="24"/>
        </w:rPr>
        <w:t>haklı ve geçerli nedenlerin oluş</w:t>
      </w:r>
      <w:r>
        <w:rPr>
          <w:rFonts w:ascii="Times" w:eastAsia="Times" w:hAnsi="Times" w:cs="Times"/>
          <w:sz w:val="24"/>
          <w:szCs w:val="24"/>
        </w:rPr>
        <w:t>ması durumunda nasıl bir yol izlen</w:t>
      </w:r>
      <w:r w:rsidR="00AD774D">
        <w:rPr>
          <w:rFonts w:ascii="Times" w:eastAsia="Times" w:hAnsi="Times" w:cs="Times"/>
          <w:sz w:val="24"/>
          <w:szCs w:val="24"/>
        </w:rPr>
        <w:t>eceği mevzuatlar ile düzenlenmiş</w:t>
      </w:r>
      <w:r>
        <w:rPr>
          <w:rFonts w:ascii="Times" w:eastAsia="Times" w:hAnsi="Times" w:cs="Times"/>
          <w:sz w:val="24"/>
          <w:szCs w:val="24"/>
        </w:rPr>
        <w:t xml:space="preserve">tir. Bu amaçla 30.03.2017 tarihli ve 30023 sayılı Resmi </w:t>
      </w:r>
      <w:proofErr w:type="spellStart"/>
      <w:r>
        <w:rPr>
          <w:rFonts w:ascii="Times" w:eastAsia="Times" w:hAnsi="Times" w:cs="Times"/>
          <w:sz w:val="24"/>
          <w:szCs w:val="24"/>
        </w:rPr>
        <w:t>Gazete’de</w:t>
      </w:r>
      <w:proofErr w:type="spellEnd"/>
      <w:r>
        <w:rPr>
          <w:rFonts w:ascii="Times" w:eastAsia="Times" w:hAnsi="Times" w:cs="Times"/>
          <w:sz w:val="24"/>
          <w:szCs w:val="24"/>
        </w:rPr>
        <w:t xml:space="preserve"> “Giresun Üniversitesi Lisansüstü Eğitim-Öğretim v</w:t>
      </w:r>
      <w:r w:rsidR="006053B4">
        <w:rPr>
          <w:rFonts w:ascii="Times" w:eastAsia="Times" w:hAnsi="Times" w:cs="Times"/>
          <w:sz w:val="24"/>
          <w:szCs w:val="24"/>
        </w:rPr>
        <w:t>e Sınav Yönetmeliği” yayımlanmış</w:t>
      </w:r>
      <w:r>
        <w:rPr>
          <w:rFonts w:ascii="Times" w:eastAsia="Times" w:hAnsi="Times" w:cs="Times"/>
          <w:sz w:val="24"/>
          <w:szCs w:val="24"/>
        </w:rPr>
        <w:t>tır. 16.08.2016 tarihli ve 28027 sayılı Resmi Gazetede Giresun Üniversitesi Ön lisans ve Lisans Eğiti</w:t>
      </w:r>
      <w:r w:rsidR="00AD774D">
        <w:rPr>
          <w:rFonts w:ascii="Times" w:eastAsia="Times" w:hAnsi="Times" w:cs="Times"/>
          <w:sz w:val="24"/>
          <w:szCs w:val="24"/>
        </w:rPr>
        <w:t xml:space="preserve">m-Öğretim ve Sınav </w:t>
      </w:r>
      <w:r>
        <w:rPr>
          <w:rFonts w:ascii="Times" w:eastAsia="Times" w:hAnsi="Times" w:cs="Times"/>
          <w:sz w:val="24"/>
          <w:szCs w:val="24"/>
        </w:rPr>
        <w:t xml:space="preserve">Yönetmeliği’nin </w:t>
      </w:r>
      <w:r w:rsidR="00AD774D">
        <w:rPr>
          <w:rFonts w:ascii="Times" w:eastAsia="Times" w:hAnsi="Times" w:cs="Times"/>
          <w:sz w:val="24"/>
          <w:szCs w:val="24"/>
        </w:rPr>
        <w:t>ilgili maddeleri çerçevesinde iş</w:t>
      </w:r>
      <w:r>
        <w:rPr>
          <w:rFonts w:ascii="Times" w:eastAsia="Times" w:hAnsi="Times" w:cs="Times"/>
          <w:sz w:val="24"/>
          <w:szCs w:val="24"/>
        </w:rPr>
        <w:t>lem tesis edilmektedir.</w:t>
      </w:r>
    </w:p>
    <w:p w:rsidR="00DD154B" w:rsidRDefault="00DD154B" w:rsidP="008574C9">
      <w:pPr>
        <w:pStyle w:val="Normal1"/>
        <w:widowControl w:val="0"/>
        <w:spacing w:after="100"/>
        <w:jc w:val="both"/>
        <w:rPr>
          <w:rFonts w:ascii="Times" w:eastAsia="Times" w:hAnsi="Times" w:cs="Times"/>
          <w:b/>
          <w:sz w:val="24"/>
          <w:szCs w:val="24"/>
        </w:rPr>
      </w:pP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Özel y</w:t>
      </w:r>
      <w:r w:rsidR="00B26BD4">
        <w:rPr>
          <w:rFonts w:ascii="Times" w:eastAsia="Times" w:hAnsi="Times" w:cs="Times"/>
          <w:b/>
          <w:sz w:val="24"/>
          <w:szCs w:val="24"/>
        </w:rPr>
        <w:t>aklaş</w:t>
      </w:r>
      <w:r>
        <w:rPr>
          <w:rFonts w:ascii="Times" w:eastAsia="Times" w:hAnsi="Times" w:cs="Times"/>
          <w:b/>
          <w:sz w:val="24"/>
          <w:szCs w:val="24"/>
        </w:rPr>
        <w:t>ım gerektiren öğrenciler (engelli veya uluslararası öğrenciler gibi) için düzenlemeler var mıdır?</w:t>
      </w:r>
    </w:p>
    <w:p w:rsidR="001874E4" w:rsidRDefault="001E59E5"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Me</w:t>
      </w:r>
      <w:r w:rsidR="00195E78">
        <w:rPr>
          <w:rFonts w:ascii="Times" w:eastAsia="Times" w:hAnsi="Times" w:cs="Times"/>
          <w:sz w:val="24"/>
          <w:szCs w:val="24"/>
        </w:rPr>
        <w:t>rkezimizde 36</w:t>
      </w:r>
      <w:r w:rsidR="00EE6C29">
        <w:rPr>
          <w:rFonts w:ascii="Times" w:eastAsia="Times" w:hAnsi="Times" w:cs="Times"/>
          <w:sz w:val="24"/>
          <w:szCs w:val="24"/>
        </w:rPr>
        <w:t xml:space="preserve"> uluslararası öğ</w:t>
      </w:r>
      <w:r>
        <w:rPr>
          <w:rFonts w:ascii="Times" w:eastAsia="Times" w:hAnsi="Times" w:cs="Times"/>
          <w:sz w:val="24"/>
          <w:szCs w:val="24"/>
        </w:rPr>
        <w:t>renci</w:t>
      </w:r>
      <w:r w:rsidR="00EE6C29">
        <w:rPr>
          <w:rFonts w:ascii="Times" w:eastAsia="Times" w:hAnsi="Times" w:cs="Times"/>
          <w:sz w:val="24"/>
          <w:szCs w:val="24"/>
        </w:rPr>
        <w:t xml:space="preserve"> öğrenim görmektedir. Bu</w:t>
      </w:r>
      <w:r w:rsidR="00074339">
        <w:rPr>
          <w:rFonts w:ascii="Times" w:eastAsia="Times" w:hAnsi="Times" w:cs="Times"/>
          <w:sz w:val="24"/>
          <w:szCs w:val="24"/>
        </w:rPr>
        <w:t xml:space="preserve"> öğrenciler için gerekli olan iş</w:t>
      </w:r>
      <w:r w:rsidR="00EE6C29">
        <w:rPr>
          <w:rFonts w:ascii="Times" w:eastAsia="Times" w:hAnsi="Times" w:cs="Times"/>
          <w:sz w:val="24"/>
          <w:szCs w:val="24"/>
        </w:rPr>
        <w:t xml:space="preserve"> ve eylemler “Giresun Üniversitesi Yabancı Uyruklu Öğrenci </w:t>
      </w:r>
      <w:proofErr w:type="spellStart"/>
      <w:r w:rsidR="00EE6C29">
        <w:rPr>
          <w:rFonts w:ascii="Times" w:eastAsia="Times" w:hAnsi="Times" w:cs="Times"/>
          <w:sz w:val="24"/>
          <w:szCs w:val="24"/>
        </w:rPr>
        <w:t>Yönergesi”’ne</w:t>
      </w:r>
      <w:proofErr w:type="spellEnd"/>
      <w:r w:rsidR="00EE6C29">
        <w:rPr>
          <w:rFonts w:ascii="Times" w:eastAsia="Times" w:hAnsi="Times" w:cs="Times"/>
          <w:sz w:val="24"/>
          <w:szCs w:val="24"/>
        </w:rPr>
        <w:t xml:space="preserve"> uygun olarak tesis edilmektedir.</w:t>
      </w:r>
    </w:p>
    <w:p w:rsidR="00595611" w:rsidRDefault="00595611" w:rsidP="008574C9">
      <w:pPr>
        <w:pStyle w:val="Normal1"/>
        <w:widowControl w:val="0"/>
        <w:spacing w:after="100"/>
        <w:jc w:val="both"/>
        <w:rPr>
          <w:rFonts w:ascii="Times" w:eastAsia="Times" w:hAnsi="Times" w:cs="Times"/>
          <w:b/>
          <w:sz w:val="28"/>
          <w:szCs w:val="28"/>
        </w:rPr>
      </w:pPr>
    </w:p>
    <w:p w:rsidR="00595611" w:rsidRDefault="00595611" w:rsidP="008574C9">
      <w:pPr>
        <w:pStyle w:val="Normal1"/>
        <w:widowControl w:val="0"/>
        <w:spacing w:after="100"/>
        <w:jc w:val="both"/>
        <w:rPr>
          <w:rFonts w:ascii="Times" w:eastAsia="Times" w:hAnsi="Times" w:cs="Times"/>
          <w:b/>
          <w:sz w:val="28"/>
          <w:szCs w:val="28"/>
        </w:rPr>
      </w:pPr>
    </w:p>
    <w:p w:rsidR="001874E4" w:rsidRDefault="00207937"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Öğrencinin Kabulü ve Geliş</w:t>
      </w:r>
      <w:r w:rsidR="00EE6C29">
        <w:rPr>
          <w:rFonts w:ascii="Times" w:eastAsia="Times" w:hAnsi="Times" w:cs="Times"/>
          <w:b/>
          <w:sz w:val="28"/>
          <w:szCs w:val="28"/>
        </w:rPr>
        <w:t>imi, Tanınma ve Sertifikalandırma</w:t>
      </w:r>
    </w:p>
    <w:p w:rsidR="00B26BD4" w:rsidRDefault="00B26BD4" w:rsidP="008574C9">
      <w:pPr>
        <w:pStyle w:val="Normal1"/>
        <w:widowControl w:val="0"/>
        <w:spacing w:after="100"/>
        <w:jc w:val="both"/>
        <w:rPr>
          <w:rFonts w:ascii="Times" w:eastAsia="Times" w:hAnsi="Times" w:cs="Times"/>
          <w:b/>
          <w:sz w:val="24"/>
          <w:szCs w:val="24"/>
        </w:rPr>
      </w:pP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 xml:space="preserve">Öğrencinin kabulü ile ilgili tüm süreçlerde açık ve tutarlı </w:t>
      </w:r>
      <w:proofErr w:type="gramStart"/>
      <w:r>
        <w:rPr>
          <w:rFonts w:ascii="Times" w:eastAsia="Times" w:hAnsi="Times" w:cs="Times"/>
          <w:b/>
          <w:sz w:val="24"/>
          <w:szCs w:val="24"/>
        </w:rPr>
        <w:t>kriterler</w:t>
      </w:r>
      <w:proofErr w:type="gramEnd"/>
      <w:r>
        <w:rPr>
          <w:rFonts w:ascii="Times" w:eastAsia="Times" w:hAnsi="Times" w:cs="Times"/>
          <w:b/>
          <w:sz w:val="24"/>
          <w:szCs w:val="24"/>
        </w:rPr>
        <w:t xml:space="preserve"> uygulanmakta mıdır?</w:t>
      </w:r>
    </w:p>
    <w:p w:rsidR="00074339" w:rsidRDefault="00074339" w:rsidP="008574C9">
      <w:pPr>
        <w:pStyle w:val="Normal1"/>
        <w:widowControl w:val="0"/>
        <w:spacing w:after="100"/>
        <w:jc w:val="both"/>
        <w:rPr>
          <w:rFonts w:ascii="Times" w:eastAsia="Times" w:hAnsi="Times" w:cs="Times"/>
          <w:b/>
          <w:sz w:val="24"/>
          <w:szCs w:val="24"/>
        </w:rPr>
      </w:pPr>
      <w:r>
        <w:rPr>
          <w:rFonts w:ascii="Times" w:eastAsia="Times" w:hAnsi="Times" w:cs="Times"/>
          <w:sz w:val="24"/>
          <w:szCs w:val="24"/>
        </w:rPr>
        <w:t xml:space="preserve">Merkezimiz, </w:t>
      </w:r>
      <w:r w:rsidR="00EE6C29">
        <w:rPr>
          <w:rFonts w:ascii="Times" w:eastAsia="Times" w:hAnsi="Times" w:cs="Times"/>
          <w:sz w:val="24"/>
          <w:szCs w:val="24"/>
        </w:rPr>
        <w:t>uluslararas</w:t>
      </w:r>
      <w:r>
        <w:rPr>
          <w:rFonts w:ascii="Times" w:eastAsia="Times" w:hAnsi="Times" w:cs="Times"/>
          <w:sz w:val="24"/>
          <w:szCs w:val="24"/>
        </w:rPr>
        <w:t>ı öğrenciler için gerekli olan iş</w:t>
      </w:r>
      <w:r w:rsidR="00EE6C29">
        <w:rPr>
          <w:rFonts w:ascii="Times" w:eastAsia="Times" w:hAnsi="Times" w:cs="Times"/>
          <w:sz w:val="24"/>
          <w:szCs w:val="24"/>
        </w:rPr>
        <w:t xml:space="preserve"> ve eylemler</w:t>
      </w:r>
      <w:r>
        <w:rPr>
          <w:rFonts w:ascii="Times" w:eastAsia="Times" w:hAnsi="Times" w:cs="Times"/>
          <w:sz w:val="24"/>
          <w:szCs w:val="24"/>
        </w:rPr>
        <w:t>i</w:t>
      </w:r>
      <w:r w:rsidR="00EE6C29">
        <w:rPr>
          <w:rFonts w:ascii="Times" w:eastAsia="Times" w:hAnsi="Times" w:cs="Times"/>
          <w:sz w:val="24"/>
          <w:szCs w:val="24"/>
        </w:rPr>
        <w:t xml:space="preserve"> “Giresun Üniversitesi Yabancı Uyruklu Öğrenci Yönergesi” ne uygun olarak yerine getirilmektedir.</w:t>
      </w:r>
      <w:r w:rsidR="00207937">
        <w:rPr>
          <w:rFonts w:ascii="Times" w:eastAsia="Times" w:hAnsi="Times" w:cs="Times"/>
          <w:sz w:val="24"/>
          <w:szCs w:val="24"/>
        </w:rPr>
        <w:t xml:space="preserve"> İlişiği kesilen öğrenci </w:t>
      </w:r>
      <w:proofErr w:type="gramStart"/>
      <w:r w:rsidR="00207937">
        <w:rPr>
          <w:rFonts w:ascii="Times" w:eastAsia="Times" w:hAnsi="Times" w:cs="Times"/>
          <w:sz w:val="24"/>
          <w:szCs w:val="24"/>
        </w:rPr>
        <w:t>ve  öğrenci</w:t>
      </w:r>
      <w:proofErr w:type="gramEnd"/>
      <w:r w:rsidR="00207937">
        <w:rPr>
          <w:rFonts w:ascii="Times" w:eastAsia="Times" w:hAnsi="Times" w:cs="Times"/>
          <w:sz w:val="24"/>
          <w:szCs w:val="24"/>
        </w:rPr>
        <w:t xml:space="preserve"> devamsızlık bilgisi düzenli olarak İl Göç </w:t>
      </w:r>
      <w:proofErr w:type="spellStart"/>
      <w:r w:rsidR="00207937">
        <w:rPr>
          <w:rFonts w:ascii="Times" w:eastAsia="Times" w:hAnsi="Times" w:cs="Times"/>
          <w:sz w:val="24"/>
          <w:szCs w:val="24"/>
        </w:rPr>
        <w:t>İdaresiMüdürlüğüne</w:t>
      </w:r>
      <w:proofErr w:type="spellEnd"/>
      <w:r w:rsidR="00207937">
        <w:rPr>
          <w:rFonts w:ascii="Times" w:eastAsia="Times" w:hAnsi="Times" w:cs="Times"/>
          <w:sz w:val="24"/>
          <w:szCs w:val="24"/>
        </w:rPr>
        <w:t xml:space="preserve"> gönderilmektedir.</w:t>
      </w:r>
      <w:r w:rsidR="00EE6C29">
        <w:rPr>
          <w:rFonts w:ascii="Times" w:eastAsia="Times" w:hAnsi="Times" w:cs="Times"/>
          <w:sz w:val="24"/>
          <w:szCs w:val="24"/>
        </w:rPr>
        <w:t xml:space="preserve"> </w:t>
      </w:r>
    </w:p>
    <w:p w:rsidR="00B26BD4" w:rsidRDefault="00B26BD4" w:rsidP="008574C9">
      <w:pPr>
        <w:pStyle w:val="Normal1"/>
        <w:widowControl w:val="0"/>
        <w:spacing w:after="100"/>
        <w:jc w:val="both"/>
        <w:rPr>
          <w:rFonts w:ascii="Times" w:eastAsia="Times" w:hAnsi="Times" w:cs="Times"/>
          <w:b/>
          <w:sz w:val="24"/>
          <w:szCs w:val="24"/>
        </w:rPr>
      </w:pPr>
    </w:p>
    <w:p w:rsidR="00B26BD4" w:rsidRDefault="00B26BD4" w:rsidP="008574C9">
      <w:pPr>
        <w:pStyle w:val="Normal1"/>
        <w:widowControl w:val="0"/>
        <w:spacing w:after="100"/>
        <w:jc w:val="both"/>
        <w:rPr>
          <w:rFonts w:ascii="Times" w:eastAsia="Times" w:hAnsi="Times" w:cs="Times"/>
          <w:b/>
          <w:sz w:val="24"/>
          <w:szCs w:val="24"/>
        </w:rPr>
      </w:pPr>
    </w:p>
    <w:p w:rsidR="004759C2" w:rsidRDefault="00E12158" w:rsidP="008574C9">
      <w:pPr>
        <w:pStyle w:val="Normal1"/>
        <w:widowControl w:val="0"/>
        <w:spacing w:after="100"/>
        <w:jc w:val="both"/>
        <w:rPr>
          <w:rFonts w:ascii="Times" w:eastAsia="Times" w:hAnsi="Times" w:cs="Times"/>
        </w:rPr>
      </w:pPr>
      <w:r>
        <w:rPr>
          <w:rFonts w:ascii="Times" w:eastAsia="Times" w:hAnsi="Times" w:cs="Times"/>
        </w:rPr>
        <w:t>6</w:t>
      </w:r>
    </w:p>
    <w:p w:rsidR="004759C2" w:rsidRDefault="004759C2" w:rsidP="008574C9">
      <w:pPr>
        <w:pStyle w:val="Normal1"/>
        <w:widowControl w:val="0"/>
        <w:spacing w:after="100"/>
        <w:jc w:val="both"/>
        <w:rPr>
          <w:rFonts w:ascii="Times" w:eastAsia="Times" w:hAnsi="Times" w:cs="Times"/>
        </w:rPr>
      </w:pPr>
    </w:p>
    <w:p w:rsidR="00B26BD4" w:rsidRPr="004759C2" w:rsidRDefault="00B26BD4" w:rsidP="004759C2">
      <w:pPr>
        <w:pStyle w:val="Normal1"/>
        <w:widowControl w:val="0"/>
        <w:spacing w:after="100"/>
        <w:ind w:left="2880" w:firstLine="720"/>
        <w:jc w:val="both"/>
        <w:rPr>
          <w:rFonts w:ascii="Times New Roman" w:hAnsi="Times New Roman" w:cs="Times New Roman"/>
          <w:i/>
          <w:sz w:val="24"/>
          <w:szCs w:val="24"/>
        </w:rPr>
      </w:pPr>
      <w:r>
        <w:rPr>
          <w:rFonts w:ascii="Times" w:eastAsia="Times" w:hAnsi="Times" w:cs="Times"/>
          <w:i/>
          <w:color w:val="365F91"/>
          <w:sz w:val="20"/>
          <w:szCs w:val="20"/>
        </w:rPr>
        <w:t>Giresun Üniversitesi TÖMER Ku</w:t>
      </w:r>
      <w:r w:rsidR="00B27E26">
        <w:rPr>
          <w:rFonts w:ascii="Times" w:eastAsia="Times" w:hAnsi="Times" w:cs="Times"/>
          <w:i/>
          <w:color w:val="365F91"/>
          <w:sz w:val="20"/>
          <w:szCs w:val="20"/>
        </w:rPr>
        <w:t>rum İç Değerlendirme Raporu 2025</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Yeni öğrencilerin kuruma/programa uyumlarının sağlanması için nasıl bir yöntem izlenmektedir?</w:t>
      </w:r>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lastRenderedPageBreak/>
        <w:t xml:space="preserve">Yeni öğrencilerin kuruma uyumlarının sağlanması amacına </w:t>
      </w:r>
      <w:r w:rsidR="00FE4359">
        <w:rPr>
          <w:rFonts w:ascii="Times" w:eastAsia="Times" w:hAnsi="Times" w:cs="Times"/>
          <w:sz w:val="24"/>
          <w:szCs w:val="24"/>
        </w:rPr>
        <w:t>yönelik bilgilendirme</w:t>
      </w:r>
      <w:r w:rsidR="00B26BD4">
        <w:rPr>
          <w:rFonts w:ascii="Times" w:eastAsia="Times" w:hAnsi="Times" w:cs="Times"/>
          <w:sz w:val="24"/>
          <w:szCs w:val="24"/>
        </w:rPr>
        <w:t xml:space="preserve"> toplantıları ve kaynaşma programları</w:t>
      </w:r>
      <w:r>
        <w:rPr>
          <w:rFonts w:ascii="Times" w:eastAsia="Times" w:hAnsi="Times" w:cs="Times"/>
          <w:sz w:val="24"/>
          <w:szCs w:val="24"/>
        </w:rPr>
        <w:t xml:space="preserve"> düzenlenmektedir. </w:t>
      </w:r>
      <w:r w:rsidR="00B26BD4">
        <w:rPr>
          <w:rFonts w:ascii="Times" w:eastAsia="Times" w:hAnsi="Times" w:cs="Times"/>
          <w:sz w:val="24"/>
          <w:szCs w:val="24"/>
        </w:rPr>
        <w:t>Bu toplantılarda</w:t>
      </w:r>
      <w:r>
        <w:rPr>
          <w:rFonts w:ascii="Times" w:eastAsia="Times" w:hAnsi="Times" w:cs="Times"/>
          <w:sz w:val="24"/>
          <w:szCs w:val="24"/>
        </w:rPr>
        <w:t xml:space="preserve"> yeni öğrencilere üniversite, lisans programları, kültür, sanat ve spor alanlarındaki</w:t>
      </w:r>
      <w:r w:rsidR="00A602BD">
        <w:rPr>
          <w:rFonts w:ascii="Times" w:eastAsia="Times" w:hAnsi="Times" w:cs="Times"/>
          <w:sz w:val="24"/>
          <w:szCs w:val="24"/>
        </w:rPr>
        <w:t xml:space="preserve"> öğrenci kulüpleri, kampüste yaş</w:t>
      </w:r>
      <w:r>
        <w:rPr>
          <w:rFonts w:ascii="Times" w:eastAsia="Times" w:hAnsi="Times" w:cs="Times"/>
          <w:sz w:val="24"/>
          <w:szCs w:val="24"/>
        </w:rPr>
        <w:t>am ve yurtlar hakkında bilgiler verilmekte</w:t>
      </w:r>
      <w:r w:rsidR="00B26BD4">
        <w:rPr>
          <w:rFonts w:ascii="Times" w:eastAsia="Times" w:hAnsi="Times" w:cs="Times"/>
          <w:sz w:val="24"/>
          <w:szCs w:val="24"/>
        </w:rPr>
        <w:t>dir.</w:t>
      </w:r>
    </w:p>
    <w:p w:rsidR="00FE4359" w:rsidRDefault="00FE4359" w:rsidP="008574C9">
      <w:pPr>
        <w:pStyle w:val="Normal1"/>
        <w:widowControl w:val="0"/>
        <w:spacing w:after="100"/>
        <w:jc w:val="both"/>
        <w:rPr>
          <w:rFonts w:ascii="Times" w:eastAsia="Times" w:hAnsi="Times" w:cs="Times"/>
          <w:b/>
          <w:sz w:val="24"/>
          <w:szCs w:val="24"/>
        </w:rPr>
      </w:pPr>
    </w:p>
    <w:p w:rsidR="001874E4" w:rsidRDefault="00EE6C29"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Eğitim-Öğretim Kadrosu</w:t>
      </w:r>
    </w:p>
    <w:p w:rsidR="00C724FC" w:rsidRDefault="00C724FC" w:rsidP="008574C9">
      <w:pPr>
        <w:pStyle w:val="Normal1"/>
        <w:widowControl w:val="0"/>
        <w:spacing w:after="100"/>
        <w:jc w:val="both"/>
        <w:rPr>
          <w:rFonts w:ascii="Times" w:eastAsia="Times" w:hAnsi="Times" w:cs="Times"/>
          <w:b/>
          <w:sz w:val="24"/>
          <w:szCs w:val="24"/>
        </w:rPr>
      </w:pPr>
    </w:p>
    <w:p w:rsidR="001874E4" w:rsidRDefault="00FE435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Eğitim-öğretim sürecini etkin ş</w:t>
      </w:r>
      <w:r w:rsidR="00EE6C29">
        <w:rPr>
          <w:rFonts w:ascii="Times" w:eastAsia="Times" w:hAnsi="Times" w:cs="Times"/>
          <w:b/>
          <w:sz w:val="24"/>
          <w:szCs w:val="24"/>
        </w:rPr>
        <w:t>ekilde yürütebilmek üzere yeterli sayıda ve nitelikte akademik kadrosu bulunmakta mıdır?</w:t>
      </w:r>
    </w:p>
    <w:p w:rsidR="001874E4" w:rsidRDefault="00FE435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Merkezimiz</w:t>
      </w:r>
      <w:r w:rsidR="00EE6C29">
        <w:rPr>
          <w:rFonts w:ascii="Times" w:eastAsia="Times" w:hAnsi="Times" w:cs="Times"/>
          <w:sz w:val="24"/>
          <w:szCs w:val="24"/>
        </w:rPr>
        <w:t xml:space="preserve"> eğitim-öğretim kadrosu genç ve dinamik bir yapıya sahiptir.</w:t>
      </w:r>
      <w:r w:rsidR="00D11BF2">
        <w:rPr>
          <w:rFonts w:ascii="Times" w:eastAsia="Times" w:hAnsi="Times" w:cs="Times"/>
          <w:sz w:val="24"/>
          <w:szCs w:val="24"/>
        </w:rPr>
        <w:t xml:space="preserve"> Şubat 2026</w:t>
      </w:r>
      <w:r>
        <w:rPr>
          <w:rFonts w:ascii="Times" w:eastAsia="Times" w:hAnsi="Times" w:cs="Times"/>
          <w:sz w:val="24"/>
          <w:szCs w:val="24"/>
        </w:rPr>
        <w:t xml:space="preserve"> tarihi itibariyle </w:t>
      </w:r>
      <w:r w:rsidR="00D11BF2">
        <w:rPr>
          <w:rFonts w:ascii="Times" w:eastAsia="Times" w:hAnsi="Times" w:cs="Times"/>
          <w:sz w:val="24"/>
          <w:szCs w:val="24"/>
        </w:rPr>
        <w:t>3</w:t>
      </w:r>
      <w:r w:rsidR="00EE6C29">
        <w:rPr>
          <w:rFonts w:ascii="Times" w:eastAsia="Times" w:hAnsi="Times" w:cs="Times"/>
          <w:sz w:val="24"/>
          <w:szCs w:val="24"/>
        </w:rPr>
        <w:t xml:space="preserve"> akademik personel görev yapmaktadır</w:t>
      </w:r>
      <w:r>
        <w:rPr>
          <w:rFonts w:ascii="Times" w:eastAsia="Times" w:hAnsi="Times" w:cs="Times"/>
          <w:sz w:val="24"/>
          <w:szCs w:val="24"/>
        </w:rPr>
        <w:t>. Merkezimizde bir (1) öğretim eleman</w:t>
      </w:r>
      <w:r w:rsidR="000715A4">
        <w:rPr>
          <w:rFonts w:ascii="Times" w:eastAsia="Times" w:hAnsi="Times" w:cs="Times"/>
          <w:sz w:val="24"/>
          <w:szCs w:val="24"/>
        </w:rPr>
        <w:t>ı başına düşen öğrenci sayısı</w:t>
      </w:r>
      <w:r w:rsidR="00D11BF2">
        <w:rPr>
          <w:rFonts w:ascii="Times" w:eastAsia="Times" w:hAnsi="Times" w:cs="Times"/>
          <w:sz w:val="24"/>
          <w:szCs w:val="24"/>
        </w:rPr>
        <w:t xml:space="preserve"> 12</w:t>
      </w:r>
      <w:r>
        <w:rPr>
          <w:rFonts w:ascii="Times" w:eastAsia="Times" w:hAnsi="Times" w:cs="Times"/>
          <w:sz w:val="24"/>
          <w:szCs w:val="24"/>
        </w:rPr>
        <w:t xml:space="preserve"> dü</w:t>
      </w:r>
      <w:r w:rsidR="00EE6C29">
        <w:rPr>
          <w:rFonts w:ascii="Times" w:eastAsia="Times" w:hAnsi="Times" w:cs="Times"/>
          <w:sz w:val="24"/>
          <w:szCs w:val="24"/>
        </w:rPr>
        <w:t xml:space="preserve">r. </w:t>
      </w:r>
    </w:p>
    <w:p w:rsidR="00C724FC" w:rsidRDefault="00C724FC"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 xml:space="preserve"> </w:t>
      </w:r>
    </w:p>
    <w:p w:rsidR="001874E4" w:rsidRDefault="00FE435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Eğitim-öğretim kadrosunun iş</w:t>
      </w:r>
      <w:r w:rsidR="00EE6C29">
        <w:rPr>
          <w:rFonts w:ascii="Times" w:eastAsia="Times" w:hAnsi="Times" w:cs="Times"/>
          <w:b/>
          <w:sz w:val="24"/>
          <w:szCs w:val="24"/>
        </w:rPr>
        <w:t>e alınması, atanması ve yükseltilmeleri ile ilgili süreçler nasıl yürütülmektedir?</w:t>
      </w:r>
    </w:p>
    <w:p w:rsidR="001874E4" w:rsidRDefault="0027179E"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Eğitim-öğretim kadrosunun iş</w:t>
      </w:r>
      <w:r w:rsidR="00EE6C29">
        <w:rPr>
          <w:rFonts w:ascii="Times" w:eastAsia="Times" w:hAnsi="Times" w:cs="Times"/>
          <w:sz w:val="24"/>
          <w:szCs w:val="24"/>
        </w:rPr>
        <w:t>e alınması, atanması ve yükseltilmeleri ile ilgili süreçler 2914 sayılı Yükseköğretim Personel Kanunu ve 2547 sayıl</w:t>
      </w:r>
      <w:r>
        <w:rPr>
          <w:rFonts w:ascii="Times" w:eastAsia="Times" w:hAnsi="Times" w:cs="Times"/>
          <w:sz w:val="24"/>
          <w:szCs w:val="24"/>
        </w:rPr>
        <w:t xml:space="preserve">ı Yükseköğretim Kanunu </w:t>
      </w:r>
      <w:r w:rsidR="00EE6C29">
        <w:rPr>
          <w:rFonts w:ascii="Times" w:eastAsia="Times" w:hAnsi="Times" w:cs="Times"/>
          <w:sz w:val="24"/>
          <w:szCs w:val="24"/>
        </w:rPr>
        <w:t>hükümlerine göre yürütülmektedir</w:t>
      </w:r>
      <w:r>
        <w:rPr>
          <w:rFonts w:ascii="Times" w:eastAsia="Times" w:hAnsi="Times" w:cs="Times"/>
          <w:sz w:val="24"/>
          <w:szCs w:val="24"/>
        </w:rPr>
        <w:t>.</w:t>
      </w:r>
    </w:p>
    <w:p w:rsidR="00C724FC" w:rsidRDefault="00C724FC" w:rsidP="008574C9">
      <w:pPr>
        <w:pStyle w:val="Normal1"/>
        <w:widowControl w:val="0"/>
        <w:spacing w:after="100"/>
        <w:jc w:val="both"/>
        <w:rPr>
          <w:rFonts w:ascii="Times" w:eastAsia="Times" w:hAnsi="Times" w:cs="Times"/>
          <w:b/>
          <w:sz w:val="24"/>
          <w:szCs w:val="24"/>
        </w:rPr>
      </w:pP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Kurumdaki ders görevlendirmelerinde eğitim-öğretim</w:t>
      </w:r>
      <w:r w:rsidR="00AD1DDA">
        <w:rPr>
          <w:rFonts w:ascii="Times" w:eastAsia="Times" w:hAnsi="Times" w:cs="Times"/>
          <w:b/>
          <w:sz w:val="24"/>
          <w:szCs w:val="24"/>
        </w:rPr>
        <w:t xml:space="preserve"> kadrosunun yetkinlikleri (çalış</w:t>
      </w:r>
      <w:r>
        <w:rPr>
          <w:rFonts w:ascii="Times" w:eastAsia="Times" w:hAnsi="Times" w:cs="Times"/>
          <w:b/>
          <w:sz w:val="24"/>
          <w:szCs w:val="24"/>
        </w:rPr>
        <w:t>ma alanı/akademik uzmanlık alanı vb</w:t>
      </w:r>
      <w:r w:rsidR="00AD1DDA">
        <w:rPr>
          <w:rFonts w:ascii="Times" w:eastAsia="Times" w:hAnsi="Times" w:cs="Times"/>
          <w:b/>
          <w:sz w:val="24"/>
          <w:szCs w:val="24"/>
        </w:rPr>
        <w:t>.) ile ders içeriklerinin örtüş</w:t>
      </w:r>
      <w:r>
        <w:rPr>
          <w:rFonts w:ascii="Times" w:eastAsia="Times" w:hAnsi="Times" w:cs="Times"/>
          <w:b/>
          <w:sz w:val="24"/>
          <w:szCs w:val="24"/>
        </w:rPr>
        <w:t>mesi nasıl güvence altına alınmaktadır?</w:t>
      </w:r>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Kurumdaki ders görevlendirmelerinde eğitim-öğretim</w:t>
      </w:r>
      <w:r w:rsidR="00AD1DDA">
        <w:rPr>
          <w:rFonts w:ascii="Times" w:eastAsia="Times" w:hAnsi="Times" w:cs="Times"/>
          <w:sz w:val="24"/>
          <w:szCs w:val="24"/>
        </w:rPr>
        <w:t xml:space="preserve"> kadrosunun yetkinlikleri (çalış</w:t>
      </w:r>
      <w:r>
        <w:rPr>
          <w:rFonts w:ascii="Times" w:eastAsia="Times" w:hAnsi="Times" w:cs="Times"/>
          <w:sz w:val="24"/>
          <w:szCs w:val="24"/>
        </w:rPr>
        <w:t>ma alanı/akademik uzmanlık alanı v</w:t>
      </w:r>
      <w:r w:rsidR="00AD1DDA">
        <w:rPr>
          <w:rFonts w:ascii="Times" w:eastAsia="Times" w:hAnsi="Times" w:cs="Times"/>
          <w:sz w:val="24"/>
          <w:szCs w:val="24"/>
        </w:rPr>
        <w:t>b.) ile ders içeriklerinin örtüş</w:t>
      </w:r>
      <w:r>
        <w:rPr>
          <w:rFonts w:ascii="Times" w:eastAsia="Times" w:hAnsi="Times" w:cs="Times"/>
          <w:sz w:val="24"/>
          <w:szCs w:val="24"/>
        </w:rPr>
        <w:t>mesine önem verilmektedir. Bu bağlamda eğitim-öğretim kadrosunun</w:t>
      </w:r>
      <w:r w:rsidR="00AD1DDA">
        <w:rPr>
          <w:rFonts w:ascii="Times" w:eastAsia="Times" w:hAnsi="Times" w:cs="Times"/>
          <w:sz w:val="24"/>
          <w:szCs w:val="24"/>
        </w:rPr>
        <w:t xml:space="preserve"> lisans ve/veya lisansüstü çalış</w:t>
      </w:r>
      <w:r>
        <w:rPr>
          <w:rFonts w:ascii="Times" w:eastAsia="Times" w:hAnsi="Times" w:cs="Times"/>
          <w:sz w:val="24"/>
          <w:szCs w:val="24"/>
        </w:rPr>
        <w:t>ma alanla</w:t>
      </w:r>
      <w:r w:rsidR="00005CDA">
        <w:rPr>
          <w:rFonts w:ascii="Times" w:eastAsia="Times" w:hAnsi="Times" w:cs="Times"/>
          <w:sz w:val="24"/>
          <w:szCs w:val="24"/>
        </w:rPr>
        <w:t>rı ve özgeçmiş</w:t>
      </w:r>
      <w:r>
        <w:rPr>
          <w:rFonts w:ascii="Times" w:eastAsia="Times" w:hAnsi="Times" w:cs="Times"/>
          <w:sz w:val="24"/>
          <w:szCs w:val="24"/>
        </w:rPr>
        <w:t>leri üniversite birimlerinin internet sitelerinde yer verilmek suretiyle güvence altına alınmaktadır.</w:t>
      </w:r>
    </w:p>
    <w:p w:rsidR="00C724FC" w:rsidRDefault="00C724FC" w:rsidP="008574C9">
      <w:pPr>
        <w:pStyle w:val="Normal1"/>
        <w:widowControl w:val="0"/>
        <w:spacing w:after="100"/>
        <w:jc w:val="both"/>
        <w:rPr>
          <w:rFonts w:ascii="Times" w:eastAsia="Times" w:hAnsi="Times" w:cs="Times"/>
          <w:b/>
          <w:sz w:val="24"/>
          <w:szCs w:val="24"/>
        </w:rPr>
      </w:pPr>
    </w:p>
    <w:p w:rsidR="001874E4" w:rsidRDefault="00AD1DDA"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 eğitim bileşeni kapsamındaki hedeflere ulaş</w:t>
      </w:r>
      <w:r w:rsidR="00EE6C29">
        <w:rPr>
          <w:rFonts w:ascii="Times" w:eastAsia="Times" w:hAnsi="Times" w:cs="Times"/>
          <w:b/>
          <w:sz w:val="24"/>
          <w:szCs w:val="24"/>
        </w:rPr>
        <w:t>mayı sağlayacak eğitim-öğretim kadrosunun, nicelik ve nitelik olarak sürdürülebilirliğini nasıl güvence altına almaktadır?</w:t>
      </w:r>
    </w:p>
    <w:p w:rsidR="001874E4" w:rsidRPr="00AE5A53" w:rsidRDefault="00C724FC"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Merkezimiz </w:t>
      </w:r>
      <w:r w:rsidR="00005CDA">
        <w:rPr>
          <w:rFonts w:ascii="Times" w:eastAsia="Times" w:hAnsi="Times" w:cs="Times"/>
          <w:sz w:val="24"/>
          <w:szCs w:val="24"/>
        </w:rPr>
        <w:t>öğrenci sayısına bağlı</w:t>
      </w:r>
      <w:r w:rsidR="00EE6C29">
        <w:rPr>
          <w:rFonts w:ascii="Times" w:eastAsia="Times" w:hAnsi="Times" w:cs="Times"/>
          <w:sz w:val="24"/>
          <w:szCs w:val="24"/>
        </w:rPr>
        <w:t xml:space="preserve"> olarak her yıl</w:t>
      </w:r>
      <w:r w:rsidR="00AE5A53">
        <w:rPr>
          <w:rFonts w:ascii="Times" w:eastAsia="Times" w:hAnsi="Times" w:cs="Times"/>
          <w:sz w:val="24"/>
          <w:szCs w:val="24"/>
        </w:rPr>
        <w:t xml:space="preserve"> </w:t>
      </w:r>
      <w:r w:rsidR="00EE6C29">
        <w:rPr>
          <w:rFonts w:ascii="Times" w:eastAsia="Times" w:hAnsi="Times" w:cs="Times"/>
          <w:sz w:val="24"/>
          <w:szCs w:val="24"/>
        </w:rPr>
        <w:t xml:space="preserve">yapılan personel alımları ile eğitim-öğretim kadrosunun niteliği ve niceliği güvence altına alınmaktadır. </w:t>
      </w:r>
    </w:p>
    <w:p w:rsidR="00C724FC" w:rsidRPr="00C3706A" w:rsidRDefault="00E12158" w:rsidP="008574C9">
      <w:pPr>
        <w:pStyle w:val="Normal1"/>
        <w:widowControl w:val="0"/>
        <w:spacing w:after="100"/>
        <w:jc w:val="both"/>
        <w:rPr>
          <w:rFonts w:ascii="Times New Roman" w:hAnsi="Times New Roman" w:cs="Times New Roman"/>
          <w:i/>
          <w:sz w:val="24"/>
          <w:szCs w:val="24"/>
        </w:rPr>
      </w:pPr>
      <w:r>
        <w:rPr>
          <w:rFonts w:ascii="Times" w:eastAsia="Times" w:hAnsi="Times" w:cs="Times"/>
        </w:rPr>
        <w:t>7</w:t>
      </w:r>
    </w:p>
    <w:p w:rsidR="00C724FC" w:rsidRDefault="00C724FC" w:rsidP="004759C2">
      <w:pPr>
        <w:pStyle w:val="Normal1"/>
        <w:widowControl w:val="0"/>
        <w:spacing w:after="100"/>
        <w:ind w:left="2880" w:firstLine="720"/>
        <w:jc w:val="both"/>
        <w:rPr>
          <w:rFonts w:ascii="Times" w:eastAsia="Times" w:hAnsi="Times" w:cs="Times"/>
          <w:i/>
          <w:color w:val="365F91"/>
          <w:sz w:val="20"/>
          <w:szCs w:val="20"/>
        </w:rPr>
      </w:pPr>
      <w:r>
        <w:rPr>
          <w:rFonts w:ascii="Times" w:eastAsia="Times" w:hAnsi="Times" w:cs="Times"/>
          <w:i/>
          <w:color w:val="365F91"/>
          <w:sz w:val="20"/>
          <w:szCs w:val="20"/>
        </w:rPr>
        <w:t>Giresun Üniversitesi TÖMER Ku</w:t>
      </w:r>
      <w:r w:rsidR="00B27E26">
        <w:rPr>
          <w:rFonts w:ascii="Times" w:eastAsia="Times" w:hAnsi="Times" w:cs="Times"/>
          <w:i/>
          <w:color w:val="365F91"/>
          <w:sz w:val="20"/>
          <w:szCs w:val="20"/>
        </w:rPr>
        <w:t>rum İç Değerlendirme Raporu 2025</w:t>
      </w:r>
    </w:p>
    <w:p w:rsidR="001874E4" w:rsidRDefault="00C724FC"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Öğrenme Kaynakları, Eriş</w:t>
      </w:r>
      <w:r w:rsidR="00EE6C29">
        <w:rPr>
          <w:rFonts w:ascii="Times" w:eastAsia="Times" w:hAnsi="Times" w:cs="Times"/>
          <w:b/>
          <w:sz w:val="28"/>
          <w:szCs w:val="28"/>
        </w:rPr>
        <w:t>ilebilirlik ve Destekler</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 xml:space="preserve">Kurum, eğitim-öğretimin etkinliğini arttıracak öğrenme ortamlarını (derslik, bilgisayar </w:t>
      </w:r>
      <w:r>
        <w:rPr>
          <w:rFonts w:ascii="Times" w:eastAsia="Times" w:hAnsi="Times" w:cs="Times"/>
          <w:b/>
          <w:sz w:val="24"/>
          <w:szCs w:val="24"/>
        </w:rPr>
        <w:lastRenderedPageBreak/>
        <w:t>laboratuvarı, kütüphane, toplantı salonu, programın özelliğine göre atölye, klinik, laboratuvar, tarım alanları, müze,</w:t>
      </w:r>
      <w:r w:rsidR="00AA7D2D">
        <w:rPr>
          <w:rFonts w:ascii="Times" w:eastAsia="Times" w:hAnsi="Times" w:cs="Times"/>
          <w:b/>
          <w:sz w:val="24"/>
          <w:szCs w:val="24"/>
        </w:rPr>
        <w:t xml:space="preserve"> sergi alanı, bireysel çalış</w:t>
      </w:r>
      <w:r>
        <w:rPr>
          <w:rFonts w:ascii="Times" w:eastAsia="Times" w:hAnsi="Times" w:cs="Times"/>
          <w:b/>
          <w:sz w:val="24"/>
          <w:szCs w:val="24"/>
        </w:rPr>
        <w:t xml:space="preserve">ma alanı, vb.) yeterli </w:t>
      </w:r>
      <w:r w:rsidR="00CD06B1">
        <w:rPr>
          <w:rFonts w:ascii="Times" w:eastAsia="Times" w:hAnsi="Times" w:cs="Times"/>
          <w:b/>
          <w:sz w:val="24"/>
          <w:szCs w:val="24"/>
        </w:rPr>
        <w:t>ve uygun donanıma sahip olacak ş</w:t>
      </w:r>
      <w:r>
        <w:rPr>
          <w:rFonts w:ascii="Times" w:eastAsia="Times" w:hAnsi="Times" w:cs="Times"/>
          <w:b/>
          <w:sz w:val="24"/>
          <w:szCs w:val="24"/>
        </w:rPr>
        <w:t>ekilde sağlamakta mıdır?</w:t>
      </w:r>
    </w:p>
    <w:p w:rsidR="001874E4" w:rsidRDefault="00CD06B1"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Birimimizde </w:t>
      </w:r>
      <w:r w:rsidR="00EE6C29">
        <w:rPr>
          <w:rFonts w:ascii="Times" w:eastAsia="Times" w:hAnsi="Times" w:cs="Times"/>
          <w:sz w:val="24"/>
          <w:szCs w:val="24"/>
        </w:rPr>
        <w:t>yürütülen eğitim-öğretimin etkinliğini arttıracak öğrenme ortamları</w:t>
      </w:r>
      <w:r>
        <w:rPr>
          <w:rFonts w:ascii="Times" w:eastAsia="Times" w:hAnsi="Times" w:cs="Times"/>
          <w:sz w:val="24"/>
          <w:szCs w:val="24"/>
        </w:rPr>
        <w:t xml:space="preserve"> </w:t>
      </w:r>
      <w:r w:rsidR="00EE6C29">
        <w:rPr>
          <w:rFonts w:ascii="Times" w:eastAsia="Times" w:hAnsi="Times" w:cs="Times"/>
          <w:sz w:val="24"/>
          <w:szCs w:val="24"/>
        </w:rPr>
        <w:t xml:space="preserve">uygun donanımlarla desteklenerek </w:t>
      </w:r>
      <w:r>
        <w:rPr>
          <w:rFonts w:ascii="Times" w:eastAsia="Times" w:hAnsi="Times" w:cs="Times"/>
          <w:sz w:val="24"/>
          <w:szCs w:val="24"/>
        </w:rPr>
        <w:t>(</w:t>
      </w:r>
      <w:proofErr w:type="gramStart"/>
      <w:r>
        <w:rPr>
          <w:rFonts w:ascii="Times" w:eastAsia="Times" w:hAnsi="Times" w:cs="Times"/>
          <w:sz w:val="24"/>
          <w:szCs w:val="24"/>
        </w:rPr>
        <w:t>projeksiyon</w:t>
      </w:r>
      <w:proofErr w:type="gramEnd"/>
      <w:r>
        <w:rPr>
          <w:rFonts w:ascii="Times" w:eastAsia="Times" w:hAnsi="Times" w:cs="Times"/>
          <w:sz w:val="24"/>
          <w:szCs w:val="24"/>
        </w:rPr>
        <w:t xml:space="preserve">, internet </w:t>
      </w:r>
      <w:proofErr w:type="spellStart"/>
      <w:r w:rsidR="00EE6C29">
        <w:rPr>
          <w:rFonts w:ascii="Times" w:eastAsia="Times" w:hAnsi="Times" w:cs="Times"/>
          <w:sz w:val="24"/>
          <w:szCs w:val="24"/>
        </w:rPr>
        <w:t>v.b</w:t>
      </w:r>
      <w:proofErr w:type="spellEnd"/>
      <w:r w:rsidR="00EE6C29">
        <w:rPr>
          <w:rFonts w:ascii="Times" w:eastAsia="Times" w:hAnsi="Times" w:cs="Times"/>
          <w:sz w:val="24"/>
          <w:szCs w:val="24"/>
        </w:rPr>
        <w:t>.) öğrenme kayna</w:t>
      </w:r>
      <w:r>
        <w:rPr>
          <w:rFonts w:ascii="Times" w:eastAsia="Times" w:hAnsi="Times" w:cs="Times"/>
          <w:sz w:val="24"/>
          <w:szCs w:val="24"/>
        </w:rPr>
        <w:t>klarıyla desteklenmektedir.</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Eğitimde yen</w:t>
      </w:r>
      <w:r w:rsidR="00AA7D2D">
        <w:rPr>
          <w:rFonts w:ascii="Times" w:eastAsia="Times" w:hAnsi="Times" w:cs="Times"/>
          <w:b/>
          <w:sz w:val="24"/>
          <w:szCs w:val="24"/>
        </w:rPr>
        <w:t>i teknolojilerin kullanımını teş</w:t>
      </w:r>
      <w:r>
        <w:rPr>
          <w:rFonts w:ascii="Times" w:eastAsia="Times" w:hAnsi="Times" w:cs="Times"/>
          <w:b/>
          <w:sz w:val="24"/>
          <w:szCs w:val="24"/>
        </w:rPr>
        <w:t>vik etmekte midir? Kurumda ne tür teknolojiler kullanılmaktadır?</w:t>
      </w:r>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Üniversitemizin birçok biriminde öğrencilerimiz ve öğretim elemanlarımız, internet hizmetlerini kablolu ve kablosuz (</w:t>
      </w:r>
      <w:proofErr w:type="spellStart"/>
      <w:r>
        <w:rPr>
          <w:rFonts w:ascii="Times" w:eastAsia="Times" w:hAnsi="Times" w:cs="Times"/>
          <w:sz w:val="24"/>
          <w:szCs w:val="24"/>
        </w:rPr>
        <w:t>Eduroam</w:t>
      </w:r>
      <w:proofErr w:type="spellEnd"/>
      <w:r>
        <w:rPr>
          <w:rFonts w:ascii="Times" w:eastAsia="Times" w:hAnsi="Times" w:cs="Times"/>
          <w:sz w:val="24"/>
          <w:szCs w:val="24"/>
        </w:rPr>
        <w:t xml:space="preserve"> uygulaması kapsamında) olarak gün boyu kullanabilmektedirler. Üniversitemiz personeline 1 </w:t>
      </w:r>
      <w:proofErr w:type="spellStart"/>
      <w:r>
        <w:rPr>
          <w:rFonts w:ascii="Times" w:eastAsia="Times" w:hAnsi="Times" w:cs="Times"/>
          <w:sz w:val="24"/>
          <w:szCs w:val="24"/>
        </w:rPr>
        <w:t>Gb</w:t>
      </w:r>
      <w:proofErr w:type="spellEnd"/>
      <w:r>
        <w:rPr>
          <w:rFonts w:ascii="Times" w:eastAsia="Times" w:hAnsi="Times" w:cs="Times"/>
          <w:sz w:val="24"/>
          <w:szCs w:val="24"/>
        </w:rPr>
        <w:t xml:space="preserve"> kapasiteli </w:t>
      </w:r>
      <w:r w:rsidR="00AA7D2D">
        <w:rPr>
          <w:rFonts w:ascii="Times" w:eastAsia="Times" w:hAnsi="Times" w:cs="Times"/>
          <w:sz w:val="24"/>
          <w:szCs w:val="24"/>
        </w:rPr>
        <w:t>e-posta adresleri tahsis edilmiş</w:t>
      </w:r>
      <w:r>
        <w:rPr>
          <w:rFonts w:ascii="Times" w:eastAsia="Times" w:hAnsi="Times" w:cs="Times"/>
          <w:sz w:val="24"/>
          <w:szCs w:val="24"/>
        </w:rPr>
        <w:t xml:space="preserve">tir. </w:t>
      </w:r>
      <w:proofErr w:type="spellStart"/>
      <w:r>
        <w:rPr>
          <w:rFonts w:ascii="Times" w:eastAsia="Times" w:hAnsi="Times" w:cs="Times"/>
          <w:sz w:val="24"/>
          <w:szCs w:val="24"/>
        </w:rPr>
        <w:t>Eduroam</w:t>
      </w:r>
      <w:proofErr w:type="spellEnd"/>
      <w:r>
        <w:rPr>
          <w:rFonts w:ascii="Times" w:eastAsia="Times" w:hAnsi="Times" w:cs="Times"/>
          <w:sz w:val="24"/>
          <w:szCs w:val="24"/>
        </w:rPr>
        <w:t xml:space="preserve"> uygulaması kapsamında mobil kullanıcılar ziyaret ettikleri kurumun kablosuz ağ hizmetlerinden ken</w:t>
      </w:r>
      <w:r w:rsidR="00AA7D2D">
        <w:rPr>
          <w:rFonts w:ascii="Times" w:eastAsia="Times" w:hAnsi="Times" w:cs="Times"/>
          <w:sz w:val="24"/>
          <w:szCs w:val="24"/>
        </w:rPr>
        <w:t>di kurumunun kullanıcı kodu ve ş</w:t>
      </w:r>
      <w:r>
        <w:rPr>
          <w:rFonts w:ascii="Times" w:eastAsia="Times" w:hAnsi="Times" w:cs="Times"/>
          <w:sz w:val="24"/>
          <w:szCs w:val="24"/>
        </w:rPr>
        <w:t>ifresiyle yararlanabilmektedir. Eğit</w:t>
      </w:r>
      <w:r w:rsidR="00AA7D2D">
        <w:rPr>
          <w:rFonts w:ascii="Times" w:eastAsia="Times" w:hAnsi="Times" w:cs="Times"/>
          <w:sz w:val="24"/>
          <w:szCs w:val="24"/>
        </w:rPr>
        <w:t>im öğretim faaliyetini gerçekleş</w:t>
      </w:r>
      <w:r>
        <w:rPr>
          <w:rFonts w:ascii="Times" w:eastAsia="Times" w:hAnsi="Times" w:cs="Times"/>
          <w:sz w:val="24"/>
          <w:szCs w:val="24"/>
        </w:rPr>
        <w:t xml:space="preserve">tiren </w:t>
      </w:r>
      <w:r w:rsidR="00AA7D2D">
        <w:rPr>
          <w:rFonts w:ascii="Times" w:eastAsia="Times" w:hAnsi="Times" w:cs="Times"/>
          <w:sz w:val="24"/>
          <w:szCs w:val="24"/>
        </w:rPr>
        <w:t>akademik birimlerimizde; etkileş</w:t>
      </w:r>
      <w:r>
        <w:rPr>
          <w:rFonts w:ascii="Times" w:eastAsia="Times" w:hAnsi="Times" w:cs="Times"/>
          <w:sz w:val="24"/>
          <w:szCs w:val="24"/>
        </w:rPr>
        <w:t xml:space="preserve">imli tahtalar, </w:t>
      </w:r>
      <w:proofErr w:type="gramStart"/>
      <w:r>
        <w:rPr>
          <w:rFonts w:ascii="Times" w:eastAsia="Times" w:hAnsi="Times" w:cs="Times"/>
          <w:sz w:val="24"/>
          <w:szCs w:val="24"/>
        </w:rPr>
        <w:t>projeksiyonlar</w:t>
      </w:r>
      <w:proofErr w:type="gramEnd"/>
      <w:r>
        <w:rPr>
          <w:rFonts w:ascii="Times" w:eastAsia="Times" w:hAnsi="Times" w:cs="Times"/>
          <w:sz w:val="24"/>
          <w:szCs w:val="24"/>
        </w:rPr>
        <w:t>, bilgisayarlar, fotokopi mak</w:t>
      </w:r>
      <w:r w:rsidR="00EB0433">
        <w:rPr>
          <w:rFonts w:ascii="Times" w:eastAsia="Times" w:hAnsi="Times" w:cs="Times"/>
          <w:sz w:val="24"/>
          <w:szCs w:val="24"/>
        </w:rPr>
        <w:t>ineleri</w:t>
      </w:r>
      <w:r>
        <w:rPr>
          <w:rFonts w:ascii="Times" w:eastAsia="Times" w:hAnsi="Times" w:cs="Times"/>
          <w:sz w:val="24"/>
          <w:szCs w:val="24"/>
        </w:rPr>
        <w:t xml:space="preserve"> gibi birçok teknolojik imkânlar sunulmaktadır. </w:t>
      </w:r>
    </w:p>
    <w:p w:rsidR="00AA7D2D" w:rsidRDefault="00AA7D2D" w:rsidP="008574C9">
      <w:pPr>
        <w:pStyle w:val="Normal1"/>
        <w:widowControl w:val="0"/>
        <w:spacing w:after="100"/>
        <w:jc w:val="both"/>
        <w:rPr>
          <w:rFonts w:ascii="Times" w:eastAsia="Times" w:hAnsi="Times" w:cs="Times"/>
          <w:b/>
          <w:sz w:val="24"/>
          <w:szCs w:val="24"/>
        </w:rPr>
      </w:pP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Öğrencilerin kullanımına yönelik tesis ve altyapılar (yemekhane, yurt, spor ala</w:t>
      </w:r>
      <w:r w:rsidR="00AA7D2D">
        <w:rPr>
          <w:rFonts w:ascii="Times" w:eastAsia="Times" w:hAnsi="Times" w:cs="Times"/>
          <w:b/>
          <w:sz w:val="24"/>
          <w:szCs w:val="24"/>
        </w:rPr>
        <w:t>nları, teknoloji donanımlı çalış</w:t>
      </w:r>
      <w:r>
        <w:rPr>
          <w:rFonts w:ascii="Times" w:eastAsia="Times" w:hAnsi="Times" w:cs="Times"/>
          <w:b/>
          <w:sz w:val="24"/>
          <w:szCs w:val="24"/>
        </w:rPr>
        <w:t>ma alanları vs.) mevcut mudur?</w:t>
      </w:r>
    </w:p>
    <w:p w:rsidR="001874E4" w:rsidRDefault="00CA4DE0" w:rsidP="008574C9">
      <w:pPr>
        <w:pStyle w:val="Normal1"/>
        <w:widowControl w:val="0"/>
        <w:spacing w:after="100"/>
        <w:ind w:firstLine="62"/>
        <w:jc w:val="both"/>
        <w:rPr>
          <w:rFonts w:ascii="Times" w:eastAsia="Times" w:hAnsi="Times" w:cs="Times"/>
          <w:sz w:val="24"/>
          <w:szCs w:val="24"/>
        </w:rPr>
      </w:pPr>
      <w:r>
        <w:rPr>
          <w:rFonts w:ascii="Times" w:eastAsia="Times" w:hAnsi="Times" w:cs="Times"/>
          <w:sz w:val="24"/>
          <w:szCs w:val="24"/>
        </w:rPr>
        <w:t>Öğrencilerimiz Güre Yerleş</w:t>
      </w:r>
      <w:r w:rsidR="00EE6C29">
        <w:rPr>
          <w:rFonts w:ascii="Times" w:eastAsia="Times" w:hAnsi="Times" w:cs="Times"/>
          <w:sz w:val="24"/>
          <w:szCs w:val="24"/>
        </w:rPr>
        <w:t>kesinde açık basketbol, futbol</w:t>
      </w:r>
      <w:r>
        <w:rPr>
          <w:rFonts w:ascii="Times" w:eastAsia="Times" w:hAnsi="Times" w:cs="Times"/>
          <w:sz w:val="24"/>
          <w:szCs w:val="24"/>
        </w:rPr>
        <w:t xml:space="preserve"> ve tenis sahası, öğle ve akşam yemeği, internet, kantin, çamaş</w:t>
      </w:r>
      <w:r w:rsidR="00EE6C29">
        <w:rPr>
          <w:rFonts w:ascii="Times" w:eastAsia="Times" w:hAnsi="Times" w:cs="Times"/>
          <w:sz w:val="24"/>
          <w:szCs w:val="24"/>
        </w:rPr>
        <w:t>ır yıkama</w:t>
      </w:r>
      <w:r>
        <w:rPr>
          <w:rFonts w:ascii="Times" w:eastAsia="Times" w:hAnsi="Times" w:cs="Times"/>
          <w:sz w:val="24"/>
          <w:szCs w:val="24"/>
        </w:rPr>
        <w:t xml:space="preserve"> gibi Üniversitemizin sağladığı hizmetlerden yararlanmaktadır. </w:t>
      </w:r>
    </w:p>
    <w:p w:rsidR="00CA4DE0" w:rsidRDefault="00CA4DE0" w:rsidP="008574C9">
      <w:pPr>
        <w:pStyle w:val="Normal1"/>
        <w:widowControl w:val="0"/>
        <w:spacing w:after="100"/>
        <w:ind w:firstLine="62"/>
        <w:jc w:val="both"/>
        <w:rPr>
          <w:rFonts w:ascii="Times" w:eastAsia="Times" w:hAnsi="Times" w:cs="Times"/>
          <w:sz w:val="24"/>
          <w:szCs w:val="24"/>
        </w:rPr>
      </w:pPr>
    </w:p>
    <w:p w:rsidR="001874E4" w:rsidRDefault="00CA4DE0"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Öğrenci geliş</w:t>
      </w:r>
      <w:r w:rsidR="00EE6C29">
        <w:rPr>
          <w:rFonts w:ascii="Times" w:eastAsia="Times" w:hAnsi="Times" w:cs="Times"/>
          <w:b/>
          <w:sz w:val="24"/>
          <w:szCs w:val="24"/>
        </w:rPr>
        <w:t>imine yönelik sosyal, kültürel ve sportif faaliyetler ne ölçüde desteklenmektedir?</w:t>
      </w:r>
    </w:p>
    <w:p w:rsidR="001874E4" w:rsidRDefault="000502E1"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Öğrencilerimiz, Üniversitenin öğrenci toplulukları bünyesinde ve özellikle </w:t>
      </w:r>
      <w:r w:rsidR="00CA4DE0">
        <w:rPr>
          <w:rFonts w:ascii="Times" w:eastAsia="Times" w:hAnsi="Times" w:cs="Times"/>
          <w:sz w:val="24"/>
          <w:szCs w:val="24"/>
        </w:rPr>
        <w:t>Uluslarar</w:t>
      </w:r>
      <w:r w:rsidR="00EC6C61">
        <w:rPr>
          <w:rFonts w:ascii="Times" w:eastAsia="Times" w:hAnsi="Times" w:cs="Times"/>
          <w:sz w:val="24"/>
          <w:szCs w:val="24"/>
        </w:rPr>
        <w:t>a</w:t>
      </w:r>
      <w:r w:rsidR="00CA4DE0">
        <w:rPr>
          <w:rFonts w:ascii="Times" w:eastAsia="Times" w:hAnsi="Times" w:cs="Times"/>
          <w:sz w:val="24"/>
          <w:szCs w:val="24"/>
        </w:rPr>
        <w:t xml:space="preserve">sı Kültür ve Sanat Topluluğu etkinlikleri çerçevesinde düzenlenen </w:t>
      </w:r>
      <w:r w:rsidR="00EE6C29">
        <w:rPr>
          <w:rFonts w:ascii="Times" w:eastAsia="Times" w:hAnsi="Times" w:cs="Times"/>
          <w:sz w:val="24"/>
          <w:szCs w:val="24"/>
        </w:rPr>
        <w:t>sosya</w:t>
      </w:r>
      <w:r w:rsidR="00CA4DE0">
        <w:rPr>
          <w:rFonts w:ascii="Times" w:eastAsia="Times" w:hAnsi="Times" w:cs="Times"/>
          <w:sz w:val="24"/>
          <w:szCs w:val="24"/>
        </w:rPr>
        <w:t xml:space="preserve">l, kültürel ve </w:t>
      </w:r>
      <w:r w:rsidR="00C23B7E">
        <w:rPr>
          <w:rFonts w:ascii="Times" w:eastAsia="Times" w:hAnsi="Times" w:cs="Times"/>
          <w:sz w:val="24"/>
          <w:szCs w:val="24"/>
        </w:rPr>
        <w:t>sportif faaliyetlere</w:t>
      </w:r>
      <w:r w:rsidR="00CA4DE0">
        <w:rPr>
          <w:rFonts w:ascii="Times" w:eastAsia="Times" w:hAnsi="Times" w:cs="Times"/>
          <w:sz w:val="24"/>
          <w:szCs w:val="24"/>
        </w:rPr>
        <w:t xml:space="preserve"> </w:t>
      </w:r>
      <w:r>
        <w:rPr>
          <w:rFonts w:ascii="Times" w:eastAsia="Times" w:hAnsi="Times" w:cs="Times"/>
          <w:sz w:val="24"/>
          <w:szCs w:val="24"/>
        </w:rPr>
        <w:t xml:space="preserve">aktif şekilde </w:t>
      </w:r>
      <w:r w:rsidR="00CA4DE0">
        <w:rPr>
          <w:rFonts w:ascii="Times" w:eastAsia="Times" w:hAnsi="Times" w:cs="Times"/>
          <w:sz w:val="24"/>
          <w:szCs w:val="24"/>
        </w:rPr>
        <w:t>katılmaktadırlar</w:t>
      </w:r>
      <w:r w:rsidR="00EE6C29">
        <w:rPr>
          <w:rFonts w:ascii="Times" w:eastAsia="Times" w:hAnsi="Times" w:cs="Times"/>
          <w:sz w:val="24"/>
          <w:szCs w:val="24"/>
        </w:rPr>
        <w:t xml:space="preserve">. </w:t>
      </w:r>
    </w:p>
    <w:p w:rsidR="00CA4DE0" w:rsidRDefault="00CA4DE0" w:rsidP="008574C9">
      <w:pPr>
        <w:pStyle w:val="Normal1"/>
        <w:widowControl w:val="0"/>
        <w:spacing w:after="100"/>
        <w:jc w:val="both"/>
        <w:rPr>
          <w:rFonts w:ascii="Times" w:eastAsia="Times" w:hAnsi="Times" w:cs="Times"/>
        </w:rPr>
      </w:pPr>
    </w:p>
    <w:p w:rsidR="00CA4DE0" w:rsidRDefault="00CA4DE0" w:rsidP="008574C9">
      <w:pPr>
        <w:pStyle w:val="Normal1"/>
        <w:widowControl w:val="0"/>
        <w:spacing w:after="100"/>
        <w:jc w:val="both"/>
        <w:rPr>
          <w:rFonts w:ascii="Times" w:eastAsia="Times" w:hAnsi="Times" w:cs="Times"/>
        </w:rPr>
      </w:pPr>
    </w:p>
    <w:p w:rsidR="00CA4DE0" w:rsidRDefault="00CA4DE0" w:rsidP="008574C9">
      <w:pPr>
        <w:pStyle w:val="Normal1"/>
        <w:widowControl w:val="0"/>
        <w:spacing w:after="100"/>
        <w:jc w:val="both"/>
        <w:rPr>
          <w:rFonts w:ascii="Times" w:eastAsia="Times" w:hAnsi="Times" w:cs="Times"/>
        </w:rPr>
      </w:pPr>
    </w:p>
    <w:p w:rsidR="001874E4" w:rsidRDefault="00E12158" w:rsidP="008574C9">
      <w:pPr>
        <w:pStyle w:val="Normal1"/>
        <w:widowControl w:val="0"/>
        <w:spacing w:after="100"/>
        <w:jc w:val="both"/>
        <w:rPr>
          <w:rFonts w:ascii="Times" w:eastAsia="Times" w:hAnsi="Times" w:cs="Times"/>
        </w:rPr>
      </w:pPr>
      <w:r>
        <w:rPr>
          <w:rFonts w:ascii="Times" w:eastAsia="Times" w:hAnsi="Times" w:cs="Times"/>
        </w:rPr>
        <w:t>8</w:t>
      </w:r>
    </w:p>
    <w:p w:rsidR="00CA4DE0" w:rsidRDefault="00CA4DE0" w:rsidP="004759C2">
      <w:pPr>
        <w:pStyle w:val="Normal1"/>
        <w:widowControl w:val="0"/>
        <w:spacing w:after="100"/>
        <w:ind w:left="2880" w:firstLine="720"/>
        <w:jc w:val="both"/>
        <w:rPr>
          <w:rFonts w:ascii="Times" w:eastAsia="Times" w:hAnsi="Times" w:cs="Times"/>
          <w:i/>
          <w:color w:val="365F91"/>
          <w:sz w:val="20"/>
          <w:szCs w:val="20"/>
        </w:rPr>
      </w:pPr>
      <w:r>
        <w:rPr>
          <w:rFonts w:ascii="Times" w:eastAsia="Times" w:hAnsi="Times" w:cs="Times"/>
          <w:i/>
          <w:color w:val="365F91"/>
          <w:sz w:val="20"/>
          <w:szCs w:val="20"/>
        </w:rPr>
        <w:t>Giresun Üniversitesi TÖMER Ku</w:t>
      </w:r>
      <w:r w:rsidR="00B27E26">
        <w:rPr>
          <w:rFonts w:ascii="Times" w:eastAsia="Times" w:hAnsi="Times" w:cs="Times"/>
          <w:i/>
          <w:color w:val="365F91"/>
          <w:sz w:val="20"/>
          <w:szCs w:val="20"/>
        </w:rPr>
        <w:t>rum İç Değerlendirme Raporu 2025</w:t>
      </w:r>
    </w:p>
    <w:p w:rsidR="001874E4" w:rsidRDefault="00EE6C29" w:rsidP="008574C9">
      <w:pPr>
        <w:pStyle w:val="Normal1"/>
        <w:widowControl w:val="0"/>
        <w:spacing w:after="100"/>
        <w:jc w:val="both"/>
        <w:rPr>
          <w:rFonts w:ascii="Times" w:eastAsia="Times" w:hAnsi="Times" w:cs="Times"/>
          <w:sz w:val="24"/>
          <w:szCs w:val="24"/>
        </w:rPr>
      </w:pPr>
      <w:r>
        <w:br w:type="page"/>
      </w:r>
    </w:p>
    <w:p w:rsidR="001874E4" w:rsidRDefault="00D827AC"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lastRenderedPageBreak/>
        <w:t>Kurum, özel yaklaş</w:t>
      </w:r>
      <w:r w:rsidR="00EE6C29">
        <w:rPr>
          <w:rFonts w:ascii="Times" w:eastAsia="Times" w:hAnsi="Times" w:cs="Times"/>
          <w:b/>
          <w:sz w:val="24"/>
          <w:szCs w:val="24"/>
        </w:rPr>
        <w:t>ım gerektiren öğrencilere (engelli veya uluslararası öğrenc</w:t>
      </w:r>
      <w:r>
        <w:rPr>
          <w:rFonts w:ascii="Times" w:eastAsia="Times" w:hAnsi="Times" w:cs="Times"/>
          <w:b/>
          <w:sz w:val="24"/>
          <w:szCs w:val="24"/>
        </w:rPr>
        <w:t>iler gibi) yeterli ve kolay ulaş</w:t>
      </w:r>
      <w:r w:rsidR="00EE6C29">
        <w:rPr>
          <w:rFonts w:ascii="Times" w:eastAsia="Times" w:hAnsi="Times" w:cs="Times"/>
          <w:b/>
          <w:sz w:val="24"/>
          <w:szCs w:val="24"/>
        </w:rPr>
        <w:t>ılır öğrenme imkânları ile öğrenci desteğini nasıl sağlamaktadır?</w:t>
      </w:r>
    </w:p>
    <w:p w:rsidR="001874E4" w:rsidRDefault="007D4BED" w:rsidP="008574C9">
      <w:pPr>
        <w:spacing w:line="240" w:lineRule="atLeast"/>
        <w:jc w:val="both"/>
        <w:rPr>
          <w:rFonts w:ascii="Times" w:eastAsia="Times" w:hAnsi="Times" w:cs="Times"/>
          <w:sz w:val="24"/>
          <w:szCs w:val="24"/>
        </w:rPr>
      </w:pPr>
      <w:r w:rsidRPr="007D4BED">
        <w:rPr>
          <w:rFonts w:ascii="Times New Roman" w:hAnsi="Times New Roman" w:cs="Times New Roman"/>
          <w:sz w:val="24"/>
          <w:szCs w:val="24"/>
        </w:rPr>
        <w:t xml:space="preserve">Azerbaycan, Kazakistan, Afganistan, Türkmenistan, Irak, Suriye, Suudi Arabistan, Rusya, Bangladeş, Burundi, Yemen, Gine Cumhuriyeti, Somali, Sırbistan, Çad, Çin, Mısır, Sudan gibi ülkelerden olmak üzere toplamda </w:t>
      </w:r>
      <w:r w:rsidR="00741F74">
        <w:rPr>
          <w:rFonts w:ascii="Times New Roman" w:hAnsi="Times New Roman" w:cs="Times New Roman"/>
          <w:sz w:val="24"/>
          <w:szCs w:val="24"/>
        </w:rPr>
        <w:t>124</w:t>
      </w:r>
      <w:r w:rsidRPr="007D4BED">
        <w:rPr>
          <w:rFonts w:ascii="Times New Roman" w:hAnsi="Times New Roman" w:cs="Times New Roman"/>
          <w:sz w:val="24"/>
          <w:szCs w:val="24"/>
        </w:rPr>
        <w:t xml:space="preserve"> uluslararası öğrencimiz</w:t>
      </w:r>
      <w:r>
        <w:rPr>
          <w:rFonts w:ascii="Times New Roman" w:hAnsi="Times New Roman" w:cs="Times New Roman"/>
          <w:sz w:val="24"/>
          <w:szCs w:val="24"/>
        </w:rPr>
        <w:t xml:space="preserve"> öğrenim görmektedir.</w:t>
      </w:r>
      <w:r w:rsidR="00741F74">
        <w:rPr>
          <w:rFonts w:ascii="Times New Roman" w:hAnsi="Times New Roman" w:cs="Times New Roman"/>
          <w:sz w:val="24"/>
          <w:szCs w:val="24"/>
        </w:rPr>
        <w:t xml:space="preserve"> </w:t>
      </w:r>
      <w:r w:rsidR="00EE6C29">
        <w:rPr>
          <w:rFonts w:ascii="Times" w:eastAsia="Times" w:hAnsi="Times" w:cs="Times"/>
          <w:sz w:val="24"/>
          <w:szCs w:val="24"/>
        </w:rPr>
        <w:t>Bu</w:t>
      </w:r>
      <w:r>
        <w:rPr>
          <w:rFonts w:ascii="Times" w:eastAsia="Times" w:hAnsi="Times" w:cs="Times"/>
          <w:sz w:val="24"/>
          <w:szCs w:val="24"/>
        </w:rPr>
        <w:t xml:space="preserve"> öğrenciler için gerekli olan iş</w:t>
      </w:r>
      <w:r w:rsidR="00EE6C29">
        <w:rPr>
          <w:rFonts w:ascii="Times" w:eastAsia="Times" w:hAnsi="Times" w:cs="Times"/>
          <w:sz w:val="24"/>
          <w:szCs w:val="24"/>
        </w:rPr>
        <w:t xml:space="preserve"> ve eylemler “Giresun Üniversitesi Yabancı Uyruklu Öğrenci Yönergesi” ne uygun olarak tesis edilmektedir. Uluslararası öğrenciler, düzenli aralıklarla kendi ül</w:t>
      </w:r>
      <w:r>
        <w:rPr>
          <w:rFonts w:ascii="Times" w:eastAsia="Times" w:hAnsi="Times" w:cs="Times"/>
          <w:sz w:val="24"/>
          <w:szCs w:val="24"/>
        </w:rPr>
        <w:t>kelerini tanıtmak ve kültürel işbirliği sağlamak amacıyla çeş</w:t>
      </w:r>
      <w:r w:rsidR="00EE6C29">
        <w:rPr>
          <w:rFonts w:ascii="Times" w:eastAsia="Times" w:hAnsi="Times" w:cs="Times"/>
          <w:sz w:val="24"/>
          <w:szCs w:val="24"/>
        </w:rPr>
        <w:t xml:space="preserve">itli etkinliklerde bulunmaktadırlar. </w:t>
      </w:r>
    </w:p>
    <w:p w:rsidR="00634FDB" w:rsidRDefault="00634FDB" w:rsidP="008574C9">
      <w:pPr>
        <w:pStyle w:val="Normal1"/>
        <w:widowControl w:val="0"/>
        <w:spacing w:after="100"/>
        <w:jc w:val="both"/>
        <w:rPr>
          <w:rFonts w:ascii="Times" w:eastAsia="Times" w:hAnsi="Times" w:cs="Times"/>
          <w:b/>
          <w:sz w:val="24"/>
          <w:szCs w:val="24"/>
        </w:rPr>
      </w:pP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Sunulan hizmetlerin/desteklerin kalitesi, etkinliği ve yeterliliği nasıl güvence altına alınmaktadır?</w:t>
      </w:r>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Giresun Üniversitesinde sunulan hizmetlerin etkinliği ve yeter</w:t>
      </w:r>
      <w:r w:rsidR="00D6017E">
        <w:rPr>
          <w:rFonts w:ascii="Times" w:eastAsia="Times" w:hAnsi="Times" w:cs="Times"/>
          <w:sz w:val="24"/>
          <w:szCs w:val="24"/>
        </w:rPr>
        <w:t>liliği yasal mevzuatlar ile 2024-2028</w:t>
      </w:r>
      <w:r>
        <w:rPr>
          <w:rFonts w:ascii="Times" w:eastAsia="Times" w:hAnsi="Times" w:cs="Times"/>
          <w:sz w:val="24"/>
          <w:szCs w:val="24"/>
        </w:rPr>
        <w:t xml:space="preserve"> stratejik </w:t>
      </w:r>
      <w:proofErr w:type="spellStart"/>
      <w:r>
        <w:rPr>
          <w:rFonts w:ascii="Times" w:eastAsia="Times" w:hAnsi="Times" w:cs="Times"/>
          <w:sz w:val="24"/>
          <w:szCs w:val="24"/>
        </w:rPr>
        <w:t>plan’da</w:t>
      </w:r>
      <w:proofErr w:type="spellEnd"/>
      <w:r>
        <w:rPr>
          <w:rFonts w:ascii="Times" w:eastAsia="Times" w:hAnsi="Times" w:cs="Times"/>
          <w:sz w:val="24"/>
          <w:szCs w:val="24"/>
        </w:rPr>
        <w:t xml:space="preserve"> belirlenen amaçlar doğrultusunda güvence altına alınmaktadır.</w:t>
      </w:r>
    </w:p>
    <w:p w:rsidR="001874E4" w:rsidRDefault="00C23B7E" w:rsidP="008574C9">
      <w:pPr>
        <w:pStyle w:val="Normal1"/>
        <w:widowControl w:val="0"/>
        <w:spacing w:after="100"/>
        <w:jc w:val="both"/>
        <w:rPr>
          <w:rFonts w:ascii="Times" w:eastAsia="Times" w:hAnsi="Times" w:cs="Times"/>
          <w:b/>
          <w:sz w:val="32"/>
          <w:szCs w:val="32"/>
        </w:rPr>
      </w:pPr>
      <w:r>
        <w:rPr>
          <w:rFonts w:ascii="Times" w:eastAsia="Times" w:hAnsi="Times" w:cs="Times"/>
          <w:b/>
          <w:sz w:val="32"/>
          <w:szCs w:val="32"/>
        </w:rPr>
        <w:t>Ç-ARAŞTIRMA VE GELİŞTİ</w:t>
      </w:r>
      <w:r w:rsidR="00EE6C29">
        <w:rPr>
          <w:rFonts w:ascii="Times" w:eastAsia="Times" w:hAnsi="Times" w:cs="Times"/>
          <w:b/>
          <w:sz w:val="32"/>
          <w:szCs w:val="32"/>
        </w:rPr>
        <w:t>RME</w:t>
      </w:r>
    </w:p>
    <w:p w:rsidR="001874E4" w:rsidRDefault="00F75503"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Kurumun araş</w:t>
      </w:r>
      <w:r w:rsidR="00EE6C29">
        <w:rPr>
          <w:rFonts w:ascii="Times" w:eastAsia="Times" w:hAnsi="Times" w:cs="Times"/>
          <w:b/>
          <w:sz w:val="24"/>
          <w:szCs w:val="24"/>
        </w:rPr>
        <w:t>tırma sürecinin değerlendirilmesini</w:t>
      </w:r>
      <w:r>
        <w:rPr>
          <w:rFonts w:ascii="Times" w:eastAsia="Times" w:hAnsi="Times" w:cs="Times"/>
          <w:b/>
          <w:sz w:val="24"/>
          <w:szCs w:val="24"/>
        </w:rPr>
        <w:t>n yapılması beklenmektedir. Araş</w:t>
      </w:r>
      <w:r w:rsidR="00EE6C29">
        <w:rPr>
          <w:rFonts w:ascii="Times" w:eastAsia="Times" w:hAnsi="Times" w:cs="Times"/>
          <w:b/>
          <w:sz w:val="24"/>
          <w:szCs w:val="24"/>
        </w:rPr>
        <w:t>tı</w:t>
      </w:r>
      <w:r>
        <w:rPr>
          <w:rFonts w:ascii="Times" w:eastAsia="Times" w:hAnsi="Times" w:cs="Times"/>
          <w:b/>
          <w:sz w:val="24"/>
          <w:szCs w:val="24"/>
        </w:rPr>
        <w:t>rma süreci kurumun sürekli geliş</w:t>
      </w:r>
      <w:r w:rsidR="00EE6C29">
        <w:rPr>
          <w:rFonts w:ascii="Times" w:eastAsia="Times" w:hAnsi="Times" w:cs="Times"/>
          <w:b/>
          <w:sz w:val="24"/>
          <w:szCs w:val="24"/>
        </w:rPr>
        <w:t>im odağı ile hedeflerinin ve bu hedefl</w:t>
      </w:r>
      <w:r>
        <w:rPr>
          <w:rFonts w:ascii="Times" w:eastAsia="Times" w:hAnsi="Times" w:cs="Times"/>
          <w:b/>
          <w:sz w:val="24"/>
          <w:szCs w:val="24"/>
        </w:rPr>
        <w:t>erin kimler tarafından gerçekleştirileceğinin belirlendiği, araş</w:t>
      </w:r>
      <w:r w:rsidR="00EE6C29">
        <w:rPr>
          <w:rFonts w:ascii="Times" w:eastAsia="Times" w:hAnsi="Times" w:cs="Times"/>
          <w:b/>
          <w:sz w:val="24"/>
          <w:szCs w:val="24"/>
        </w:rPr>
        <w:t>tırma faaliye</w:t>
      </w:r>
      <w:r>
        <w:rPr>
          <w:rFonts w:ascii="Times" w:eastAsia="Times" w:hAnsi="Times" w:cs="Times"/>
          <w:b/>
          <w:sz w:val="24"/>
          <w:szCs w:val="24"/>
        </w:rPr>
        <w:t>tlerinin gerçekleş</w:t>
      </w:r>
      <w:r w:rsidR="00EE6C29">
        <w:rPr>
          <w:rFonts w:ascii="Times" w:eastAsia="Times" w:hAnsi="Times" w:cs="Times"/>
          <w:b/>
          <w:sz w:val="24"/>
          <w:szCs w:val="24"/>
        </w:rPr>
        <w:t>tirildiği, hedeflerin nitelik ve nicelik olarak izl</w:t>
      </w:r>
      <w:r>
        <w:rPr>
          <w:rFonts w:ascii="Times" w:eastAsia="Times" w:hAnsi="Times" w:cs="Times"/>
          <w:b/>
          <w:sz w:val="24"/>
          <w:szCs w:val="24"/>
        </w:rPr>
        <w:t>enerek değerlendirildiği ve ulaş</w:t>
      </w:r>
      <w:r w:rsidR="00EE6C29">
        <w:rPr>
          <w:rFonts w:ascii="Times" w:eastAsia="Times" w:hAnsi="Times" w:cs="Times"/>
          <w:b/>
          <w:sz w:val="24"/>
          <w:szCs w:val="24"/>
        </w:rPr>
        <w:t xml:space="preserve">ılan sonuçların </w:t>
      </w:r>
      <w:proofErr w:type="spellStart"/>
      <w:r w:rsidR="00EE6C29">
        <w:rPr>
          <w:rFonts w:ascii="Times" w:eastAsia="Times" w:hAnsi="Times" w:cs="Times"/>
          <w:b/>
          <w:sz w:val="24"/>
          <w:szCs w:val="24"/>
        </w:rPr>
        <w:t>control</w:t>
      </w:r>
      <w:proofErr w:type="spellEnd"/>
      <w:r>
        <w:rPr>
          <w:rFonts w:ascii="Times" w:eastAsia="Times" w:hAnsi="Times" w:cs="Times"/>
          <w:b/>
          <w:sz w:val="24"/>
          <w:szCs w:val="24"/>
        </w:rPr>
        <w:t xml:space="preserve"> edilerek ihtiyaç duyulan iyileş</w:t>
      </w:r>
      <w:r w:rsidR="00EE6C29">
        <w:rPr>
          <w:rFonts w:ascii="Times" w:eastAsia="Times" w:hAnsi="Times" w:cs="Times"/>
          <w:b/>
          <w:sz w:val="24"/>
          <w:szCs w:val="24"/>
        </w:rPr>
        <w:t xml:space="preserve">tirmelerin yapıldığı bir </w:t>
      </w:r>
      <w:r>
        <w:rPr>
          <w:rFonts w:ascii="Times" w:eastAsia="Times" w:hAnsi="Times" w:cs="Times"/>
          <w:b/>
          <w:sz w:val="24"/>
          <w:szCs w:val="24"/>
        </w:rPr>
        <w:t>süreç olarak ele alınmalıdır. Aşağıda farklı baş</w:t>
      </w:r>
      <w:r w:rsidR="00EE6C29">
        <w:rPr>
          <w:rFonts w:ascii="Times" w:eastAsia="Times" w:hAnsi="Times" w:cs="Times"/>
          <w:b/>
          <w:sz w:val="24"/>
          <w:szCs w:val="24"/>
        </w:rPr>
        <w:t>lıklar altında listelenen s</w:t>
      </w:r>
      <w:r>
        <w:rPr>
          <w:rFonts w:ascii="Times" w:eastAsia="Times" w:hAnsi="Times" w:cs="Times"/>
          <w:b/>
          <w:sz w:val="24"/>
          <w:szCs w:val="24"/>
        </w:rPr>
        <w:t>orular, kurumda araş</w:t>
      </w:r>
      <w:r w:rsidR="00EE6C29">
        <w:rPr>
          <w:rFonts w:ascii="Times" w:eastAsia="Times" w:hAnsi="Times" w:cs="Times"/>
          <w:b/>
          <w:sz w:val="24"/>
          <w:szCs w:val="24"/>
        </w:rPr>
        <w:t>tırma sürecinin yönetildiği mekanizmaların etkinliğine, sürecin girdi ve çıkt</w:t>
      </w:r>
      <w:r>
        <w:rPr>
          <w:rFonts w:ascii="Times" w:eastAsia="Times" w:hAnsi="Times" w:cs="Times"/>
          <w:b/>
          <w:sz w:val="24"/>
          <w:szCs w:val="24"/>
        </w:rPr>
        <w:t>ıları ile değerlendirilerek araş</w:t>
      </w:r>
      <w:r w:rsidR="00EE6C29">
        <w:rPr>
          <w:rFonts w:ascii="Times" w:eastAsia="Times" w:hAnsi="Times" w:cs="Times"/>
          <w:b/>
          <w:sz w:val="24"/>
          <w:szCs w:val="24"/>
        </w:rPr>
        <w:t>tırma sürecinin bir bütün olarak değerlendirmesinin yapılabilmesine olanak sağlamak üzere yol gö</w:t>
      </w:r>
      <w:r w:rsidR="00741F74">
        <w:rPr>
          <w:rFonts w:ascii="Times" w:eastAsia="Times" w:hAnsi="Times" w:cs="Times"/>
          <w:b/>
          <w:sz w:val="24"/>
          <w:szCs w:val="24"/>
        </w:rPr>
        <w:t>sterici olması amacıyla verilmiş</w:t>
      </w:r>
      <w:r w:rsidR="00EE6C29">
        <w:rPr>
          <w:rFonts w:ascii="Times" w:eastAsia="Times" w:hAnsi="Times" w:cs="Times"/>
          <w:b/>
          <w:sz w:val="24"/>
          <w:szCs w:val="24"/>
        </w:rPr>
        <w:t>tir.</w:t>
      </w:r>
    </w:p>
    <w:p w:rsidR="001874E4" w:rsidRDefault="00F75503"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Kurumun Araş</w:t>
      </w:r>
      <w:r w:rsidR="00EE6C29">
        <w:rPr>
          <w:rFonts w:ascii="Times" w:eastAsia="Times" w:hAnsi="Times" w:cs="Times"/>
          <w:b/>
          <w:sz w:val="28"/>
          <w:szCs w:val="28"/>
        </w:rPr>
        <w:t>tırma Stratejisi ve Hedefleri</w:t>
      </w:r>
    </w:p>
    <w:p w:rsidR="001874E4" w:rsidRDefault="00F75503"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Kurumun araş</w:t>
      </w:r>
      <w:r w:rsidR="00EE6C29">
        <w:rPr>
          <w:rFonts w:ascii="Times" w:eastAsia="Times" w:hAnsi="Times" w:cs="Times"/>
          <w:b/>
          <w:sz w:val="24"/>
          <w:szCs w:val="24"/>
        </w:rPr>
        <w:t>tırma stratejisi, hedefleri ve bu hedefl</w:t>
      </w:r>
      <w:r>
        <w:rPr>
          <w:rFonts w:ascii="Times" w:eastAsia="Times" w:hAnsi="Times" w:cs="Times"/>
          <w:b/>
          <w:sz w:val="24"/>
          <w:szCs w:val="24"/>
        </w:rPr>
        <w:t>erin kimler tarafından gerçekleştirileceği belirlenmiş</w:t>
      </w:r>
      <w:r w:rsidR="00EE6C29">
        <w:rPr>
          <w:rFonts w:ascii="Times" w:eastAsia="Times" w:hAnsi="Times" w:cs="Times"/>
          <w:b/>
          <w:sz w:val="24"/>
          <w:szCs w:val="24"/>
        </w:rPr>
        <w:t xml:space="preserve"> midir?</w:t>
      </w:r>
    </w:p>
    <w:p w:rsidR="001874E4" w:rsidRDefault="006F6FAD" w:rsidP="008574C9">
      <w:pPr>
        <w:pStyle w:val="Normal1"/>
        <w:widowControl w:val="0"/>
        <w:spacing w:after="100"/>
        <w:jc w:val="both"/>
        <w:rPr>
          <w:rFonts w:ascii="Times" w:eastAsia="Times" w:hAnsi="Times" w:cs="Times"/>
          <w:sz w:val="24"/>
          <w:szCs w:val="24"/>
        </w:rPr>
      </w:pPr>
      <w:bookmarkStart w:id="0" w:name="_GoBack"/>
      <w:r>
        <w:rPr>
          <w:rFonts w:ascii="Times" w:eastAsia="Times" w:hAnsi="Times" w:cs="Times"/>
          <w:sz w:val="24"/>
          <w:szCs w:val="24"/>
        </w:rPr>
        <w:t>Merkezimiz, araş</w:t>
      </w:r>
      <w:r w:rsidR="00EE6C29">
        <w:rPr>
          <w:rFonts w:ascii="Times" w:eastAsia="Times" w:hAnsi="Times" w:cs="Times"/>
          <w:sz w:val="24"/>
          <w:szCs w:val="24"/>
        </w:rPr>
        <w:t>tırma stratejisi, hedefleri ve bu hedeflerin kimler tarafından gerçe</w:t>
      </w:r>
      <w:r>
        <w:rPr>
          <w:rFonts w:ascii="Times" w:eastAsia="Times" w:hAnsi="Times" w:cs="Times"/>
          <w:sz w:val="24"/>
          <w:szCs w:val="24"/>
        </w:rPr>
        <w:t xml:space="preserve">kleştirileceğini </w:t>
      </w:r>
      <w:r w:rsidR="00EE6C29">
        <w:rPr>
          <w:rFonts w:ascii="Times" w:eastAsia="Times" w:hAnsi="Times" w:cs="Times"/>
          <w:sz w:val="24"/>
          <w:szCs w:val="24"/>
        </w:rPr>
        <w:t>Stra</w:t>
      </w:r>
      <w:r>
        <w:rPr>
          <w:rFonts w:ascii="Times" w:eastAsia="Times" w:hAnsi="Times" w:cs="Times"/>
          <w:sz w:val="24"/>
          <w:szCs w:val="24"/>
        </w:rPr>
        <w:t>tejik Plan kapsamında belirlemiş</w:t>
      </w:r>
      <w:r w:rsidR="00EE6C29">
        <w:rPr>
          <w:rFonts w:ascii="Times" w:eastAsia="Times" w:hAnsi="Times" w:cs="Times"/>
          <w:sz w:val="24"/>
          <w:szCs w:val="24"/>
        </w:rPr>
        <w:t>tir.</w:t>
      </w:r>
    </w:p>
    <w:p w:rsidR="001874E4" w:rsidRDefault="006F6FAD"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Kurumun araş</w:t>
      </w:r>
      <w:r w:rsidR="00EE6C29">
        <w:rPr>
          <w:rFonts w:ascii="Times" w:eastAsia="Times" w:hAnsi="Times" w:cs="Times"/>
          <w:b/>
          <w:sz w:val="24"/>
          <w:szCs w:val="24"/>
        </w:rPr>
        <w:t>tırma stratejisi ve hedefleri nelerdir? Bu hedefler nasıl belirlenmekte ve hangi sıklıkta gözden geçirilmektedir?</w:t>
      </w:r>
    </w:p>
    <w:p w:rsidR="006F6FAD" w:rsidRDefault="00EE6C29" w:rsidP="008574C9">
      <w:pPr>
        <w:pStyle w:val="Normal1"/>
        <w:widowControl w:val="0"/>
        <w:spacing w:after="100"/>
        <w:jc w:val="both"/>
        <w:rPr>
          <w:rFonts w:ascii="Times New Roman" w:eastAsia="Times" w:hAnsi="Times New Roman" w:cs="Times New Roman"/>
          <w:sz w:val="24"/>
          <w:szCs w:val="24"/>
        </w:rPr>
      </w:pPr>
      <w:r>
        <w:rPr>
          <w:rFonts w:ascii="Times" w:eastAsia="Times" w:hAnsi="Times" w:cs="Times"/>
          <w:sz w:val="24"/>
          <w:szCs w:val="24"/>
        </w:rPr>
        <w:t>•</w:t>
      </w:r>
      <w:r w:rsidR="005B1A93">
        <w:rPr>
          <w:rFonts w:ascii="Times New Roman" w:hAnsi="Times New Roman" w:cs="Times New Roman"/>
          <w:sz w:val="24"/>
          <w:szCs w:val="24"/>
        </w:rPr>
        <w:t xml:space="preserve"> </w:t>
      </w:r>
      <w:r w:rsidR="006F6FAD" w:rsidRPr="006F6FAD">
        <w:rPr>
          <w:rFonts w:ascii="Times New Roman" w:hAnsi="Times New Roman" w:cs="Times New Roman"/>
          <w:sz w:val="24"/>
          <w:szCs w:val="24"/>
        </w:rPr>
        <w:t>Öğre</w:t>
      </w:r>
      <w:r w:rsidR="006F6FAD">
        <w:rPr>
          <w:rFonts w:ascii="Times New Roman" w:hAnsi="Times New Roman" w:cs="Times New Roman"/>
          <w:sz w:val="24"/>
          <w:szCs w:val="24"/>
        </w:rPr>
        <w:t>nci sayısının ve</w:t>
      </w:r>
      <w:r w:rsidR="006F6FAD" w:rsidRPr="006F6FAD">
        <w:rPr>
          <w:rFonts w:ascii="Times New Roman" w:hAnsi="Times New Roman" w:cs="Times New Roman"/>
          <w:sz w:val="24"/>
          <w:szCs w:val="24"/>
        </w:rPr>
        <w:t xml:space="preserve"> öğrenc</w:t>
      </w:r>
      <w:r w:rsidR="006F6FAD">
        <w:rPr>
          <w:rFonts w:ascii="Times New Roman" w:hAnsi="Times New Roman" w:cs="Times New Roman"/>
          <w:sz w:val="24"/>
          <w:szCs w:val="24"/>
        </w:rPr>
        <w:t xml:space="preserve">ilerin </w:t>
      </w:r>
      <w:r w:rsidR="004611AA">
        <w:rPr>
          <w:rFonts w:ascii="Times New Roman" w:hAnsi="Times New Roman" w:cs="Times New Roman"/>
          <w:sz w:val="24"/>
          <w:szCs w:val="24"/>
        </w:rPr>
        <w:t>geldiği ülkelerin çeşitliliğinin artırılması</w:t>
      </w:r>
    </w:p>
    <w:p w:rsidR="006F6FAD" w:rsidRDefault="00EE6C29" w:rsidP="008574C9">
      <w:pPr>
        <w:pStyle w:val="Normal1"/>
        <w:widowControl w:val="0"/>
        <w:spacing w:after="100"/>
        <w:jc w:val="both"/>
        <w:rPr>
          <w:rFonts w:ascii="Times New Roman" w:hAnsi="Times New Roman" w:cs="Times New Roman"/>
          <w:sz w:val="24"/>
          <w:szCs w:val="24"/>
        </w:rPr>
      </w:pPr>
      <w:r>
        <w:rPr>
          <w:rFonts w:ascii="Times" w:eastAsia="Times" w:hAnsi="Times" w:cs="Times"/>
          <w:sz w:val="24"/>
          <w:szCs w:val="24"/>
        </w:rPr>
        <w:t xml:space="preserve">• </w:t>
      </w:r>
      <w:r w:rsidR="006F6FAD">
        <w:rPr>
          <w:rFonts w:ascii="Times New Roman" w:hAnsi="Times New Roman" w:cs="Times New Roman"/>
          <w:sz w:val="24"/>
          <w:szCs w:val="24"/>
        </w:rPr>
        <w:t>R</w:t>
      </w:r>
      <w:r w:rsidR="006F6FAD" w:rsidRPr="006F6FAD">
        <w:rPr>
          <w:rFonts w:ascii="Times New Roman" w:hAnsi="Times New Roman" w:cs="Times New Roman"/>
          <w:sz w:val="24"/>
          <w:szCs w:val="24"/>
        </w:rPr>
        <w:t>eklam, tanıtım ve yaz okulu çalışmaları yapılmasına a</w:t>
      </w:r>
      <w:r w:rsidR="006F6FAD">
        <w:rPr>
          <w:rFonts w:ascii="Times New Roman" w:hAnsi="Times New Roman" w:cs="Times New Roman"/>
          <w:sz w:val="24"/>
          <w:szCs w:val="24"/>
        </w:rPr>
        <w:t>ğırlık verilmesi</w:t>
      </w:r>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Fiziki ve Kurumsal</w:t>
      </w:r>
      <w:r w:rsidR="006F6FAD">
        <w:rPr>
          <w:rFonts w:ascii="Times" w:eastAsia="Times" w:hAnsi="Times" w:cs="Times"/>
          <w:sz w:val="24"/>
          <w:szCs w:val="24"/>
        </w:rPr>
        <w:t xml:space="preserve"> Alt Yapının geliş</w:t>
      </w:r>
      <w:r>
        <w:rPr>
          <w:rFonts w:ascii="Times" w:eastAsia="Times" w:hAnsi="Times" w:cs="Times"/>
          <w:sz w:val="24"/>
          <w:szCs w:val="24"/>
        </w:rPr>
        <w:t>tirilmesi</w:t>
      </w:r>
    </w:p>
    <w:p w:rsidR="001874E4" w:rsidRDefault="006F6FAD"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 </w:t>
      </w:r>
      <w:r w:rsidR="003652B5">
        <w:rPr>
          <w:rFonts w:ascii="Times New Roman" w:hAnsi="Times New Roman" w:cs="Times New Roman"/>
          <w:sz w:val="24"/>
          <w:szCs w:val="24"/>
        </w:rPr>
        <w:t>2024-2025</w:t>
      </w:r>
      <w:r w:rsidRPr="006F6FAD">
        <w:rPr>
          <w:rFonts w:ascii="Times New Roman" w:hAnsi="Times New Roman" w:cs="Times New Roman"/>
          <w:sz w:val="24"/>
          <w:szCs w:val="24"/>
        </w:rPr>
        <w:t xml:space="preserve"> öğretim yılı itibariyle TÖMER kur sistemine eklenen akademik Türkçe dersleri ile üniversite öğretimine başlayan öğrencilerin akademik başarısının artırılması</w:t>
      </w:r>
    </w:p>
    <w:bookmarkEnd w:id="0"/>
    <w:p w:rsidR="006F6FAD" w:rsidRPr="00634FDB" w:rsidRDefault="00E12158" w:rsidP="00634FDB">
      <w:pPr>
        <w:pStyle w:val="Normal1"/>
        <w:widowControl w:val="0"/>
        <w:spacing w:after="100"/>
        <w:jc w:val="both"/>
        <w:rPr>
          <w:rFonts w:ascii="Times" w:eastAsia="Times" w:hAnsi="Times" w:cs="Times"/>
        </w:rPr>
      </w:pPr>
      <w:r>
        <w:rPr>
          <w:rFonts w:ascii="Times" w:eastAsia="Times" w:hAnsi="Times" w:cs="Times"/>
        </w:rPr>
        <w:t>9</w:t>
      </w:r>
      <w:r w:rsidR="00634FDB">
        <w:rPr>
          <w:rFonts w:ascii="Times" w:eastAsia="Times" w:hAnsi="Times" w:cs="Times"/>
        </w:rPr>
        <w:tab/>
      </w:r>
      <w:r w:rsidR="00634FDB">
        <w:rPr>
          <w:rFonts w:ascii="Times" w:eastAsia="Times" w:hAnsi="Times" w:cs="Times"/>
        </w:rPr>
        <w:tab/>
      </w:r>
      <w:r w:rsidR="00634FDB">
        <w:rPr>
          <w:rFonts w:ascii="Times" w:eastAsia="Times" w:hAnsi="Times" w:cs="Times"/>
        </w:rPr>
        <w:tab/>
      </w:r>
      <w:r w:rsidR="00634FDB">
        <w:rPr>
          <w:rFonts w:ascii="Times" w:eastAsia="Times" w:hAnsi="Times" w:cs="Times"/>
        </w:rPr>
        <w:tab/>
      </w:r>
      <w:r w:rsidR="00634FDB">
        <w:rPr>
          <w:rFonts w:ascii="Times" w:eastAsia="Times" w:hAnsi="Times" w:cs="Times"/>
        </w:rPr>
        <w:tab/>
      </w:r>
      <w:r w:rsidR="006F6FAD">
        <w:rPr>
          <w:rFonts w:ascii="Times" w:eastAsia="Times" w:hAnsi="Times" w:cs="Times"/>
          <w:i/>
          <w:color w:val="365F91"/>
          <w:sz w:val="20"/>
          <w:szCs w:val="20"/>
        </w:rPr>
        <w:t>Giresun Üniversitesi TÖMER Ku</w:t>
      </w:r>
      <w:r w:rsidR="00204FC7">
        <w:rPr>
          <w:rFonts w:ascii="Times" w:eastAsia="Times" w:hAnsi="Times" w:cs="Times"/>
          <w:i/>
          <w:color w:val="365F91"/>
          <w:sz w:val="20"/>
          <w:szCs w:val="20"/>
        </w:rPr>
        <w:t>rum İç Değerlendirme Raporu 2025</w:t>
      </w:r>
    </w:p>
    <w:p w:rsidR="001874E4" w:rsidRDefault="004F3D2A" w:rsidP="008574C9">
      <w:pPr>
        <w:pStyle w:val="Normal1"/>
        <w:widowControl w:val="0"/>
        <w:spacing w:after="100"/>
        <w:jc w:val="both"/>
        <w:rPr>
          <w:rFonts w:ascii="Times" w:eastAsia="Times" w:hAnsi="Times" w:cs="Times"/>
          <w:b/>
          <w:sz w:val="32"/>
          <w:szCs w:val="32"/>
        </w:rPr>
      </w:pPr>
      <w:r>
        <w:rPr>
          <w:rFonts w:ascii="Times" w:eastAsia="Times" w:hAnsi="Times" w:cs="Times"/>
          <w:b/>
          <w:sz w:val="32"/>
          <w:szCs w:val="32"/>
        </w:rPr>
        <w:lastRenderedPageBreak/>
        <w:t>D-YÖNETİM SİSTEMİ</w:t>
      </w:r>
    </w:p>
    <w:p w:rsidR="001874E4" w:rsidRDefault="004F3D2A"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Yönetim ve İ</w:t>
      </w:r>
      <w:r w:rsidR="00EE6C29">
        <w:rPr>
          <w:rFonts w:ascii="Times" w:eastAsia="Times" w:hAnsi="Times" w:cs="Times"/>
          <w:b/>
          <w:sz w:val="28"/>
          <w:szCs w:val="28"/>
        </w:rPr>
        <w:t>dari Birimlerin Yapısı</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Kurumun, yönetim ve idari yapılanmasında benimsediği bir yönetim modeli bulunmakta mıdır?</w:t>
      </w:r>
    </w:p>
    <w:p w:rsidR="003652B5" w:rsidRPr="00EC3255" w:rsidRDefault="00EE6C29" w:rsidP="003652B5">
      <w:pPr>
        <w:ind w:firstLine="708"/>
        <w:jc w:val="both"/>
        <w:rPr>
          <w:rFonts w:ascii="Times New Roman" w:eastAsia="Times New Roman" w:hAnsi="Times New Roman" w:cs="Times New Roman"/>
          <w:color w:val="auto"/>
          <w:sz w:val="24"/>
          <w:szCs w:val="24"/>
        </w:rPr>
      </w:pPr>
      <w:r w:rsidRPr="00EC3255">
        <w:rPr>
          <w:rFonts w:ascii="Times New Roman" w:eastAsia="Times" w:hAnsi="Times New Roman" w:cs="Times New Roman"/>
          <w:sz w:val="24"/>
          <w:szCs w:val="24"/>
        </w:rPr>
        <w:t>Giresun Üniversitesi’ndeki yönetsel ve idari yapı, 2547 sayılı Yükseköğret</w:t>
      </w:r>
      <w:r w:rsidR="004F3D2A" w:rsidRPr="00EC3255">
        <w:rPr>
          <w:rFonts w:ascii="Times New Roman" w:eastAsia="Times" w:hAnsi="Times New Roman" w:cs="Times New Roman"/>
          <w:sz w:val="24"/>
          <w:szCs w:val="24"/>
        </w:rPr>
        <w:t>im Kanunu kapsamında tanımlanmış</w:t>
      </w:r>
      <w:r w:rsidR="008328A5" w:rsidRPr="00EC3255">
        <w:rPr>
          <w:rFonts w:ascii="Times New Roman" w:eastAsia="Times" w:hAnsi="Times New Roman" w:cs="Times New Roman"/>
          <w:sz w:val="24"/>
          <w:szCs w:val="24"/>
        </w:rPr>
        <w:t xml:space="preserve"> olan Yönetim K</w:t>
      </w:r>
      <w:r w:rsidR="004F3D2A" w:rsidRPr="00EC3255">
        <w:rPr>
          <w:rFonts w:ascii="Times New Roman" w:eastAsia="Times" w:hAnsi="Times New Roman" w:cs="Times New Roman"/>
          <w:sz w:val="24"/>
          <w:szCs w:val="24"/>
        </w:rPr>
        <w:t>urulu</w:t>
      </w:r>
      <w:r w:rsidR="008328A5" w:rsidRPr="00EC3255">
        <w:rPr>
          <w:rFonts w:ascii="Times New Roman" w:eastAsia="Times" w:hAnsi="Times New Roman" w:cs="Times New Roman"/>
          <w:sz w:val="24"/>
          <w:szCs w:val="24"/>
        </w:rPr>
        <w:t xml:space="preserve"> ve Danışma Kurulu </w:t>
      </w:r>
      <w:r w:rsidR="004F3D2A" w:rsidRPr="00EC3255">
        <w:rPr>
          <w:rFonts w:ascii="Times New Roman" w:eastAsia="Times" w:hAnsi="Times New Roman" w:cs="Times New Roman"/>
          <w:sz w:val="24"/>
          <w:szCs w:val="24"/>
        </w:rPr>
        <w:t>ş</w:t>
      </w:r>
      <w:r w:rsidRPr="00EC3255">
        <w:rPr>
          <w:rFonts w:ascii="Times New Roman" w:eastAsia="Times" w:hAnsi="Times New Roman" w:cs="Times New Roman"/>
          <w:sz w:val="24"/>
          <w:szCs w:val="24"/>
        </w:rPr>
        <w:t>eklindeki k</w:t>
      </w:r>
      <w:r w:rsidR="004F3D2A" w:rsidRPr="00EC3255">
        <w:rPr>
          <w:rFonts w:ascii="Times New Roman" w:eastAsia="Times" w:hAnsi="Times New Roman" w:cs="Times New Roman"/>
          <w:sz w:val="24"/>
          <w:szCs w:val="24"/>
        </w:rPr>
        <w:t>arar alma mekanizmalarından oluşturulmuş</w:t>
      </w:r>
      <w:r w:rsidRPr="00EC3255">
        <w:rPr>
          <w:rFonts w:ascii="Times New Roman" w:eastAsia="Times" w:hAnsi="Times New Roman" w:cs="Times New Roman"/>
          <w:sz w:val="24"/>
          <w:szCs w:val="24"/>
        </w:rPr>
        <w:t xml:space="preserve">tur. </w:t>
      </w:r>
      <w:r w:rsidR="008328A5" w:rsidRPr="00EC3255">
        <w:rPr>
          <w:rFonts w:ascii="Times New Roman" w:eastAsia="Times" w:hAnsi="Times New Roman" w:cs="Times New Roman"/>
          <w:sz w:val="24"/>
          <w:szCs w:val="24"/>
        </w:rPr>
        <w:t>Yönetim Kurulu üyelerimiz;</w:t>
      </w:r>
      <w:r w:rsidR="00B27E26" w:rsidRPr="00EC3255">
        <w:rPr>
          <w:rFonts w:ascii="Times New Roman" w:hAnsi="Times New Roman" w:cs="Times New Roman"/>
          <w:sz w:val="24"/>
          <w:szCs w:val="24"/>
        </w:rPr>
        <w:t xml:space="preserve"> </w:t>
      </w:r>
      <w:proofErr w:type="spellStart"/>
      <w:proofErr w:type="gramStart"/>
      <w:r w:rsidR="00B27E26" w:rsidRPr="00EC3255">
        <w:rPr>
          <w:rFonts w:ascii="Times New Roman" w:hAnsi="Times New Roman" w:cs="Times New Roman"/>
          <w:sz w:val="24"/>
          <w:szCs w:val="24"/>
        </w:rPr>
        <w:t>Öğr.Gör</w:t>
      </w:r>
      <w:proofErr w:type="spellEnd"/>
      <w:proofErr w:type="gramEnd"/>
      <w:r w:rsidR="00B27E26" w:rsidRPr="00EC3255">
        <w:rPr>
          <w:rFonts w:ascii="Times New Roman" w:hAnsi="Times New Roman" w:cs="Times New Roman"/>
          <w:sz w:val="24"/>
          <w:szCs w:val="24"/>
        </w:rPr>
        <w:t>. Dr. Osman ALBAYRAK</w:t>
      </w:r>
      <w:r w:rsidR="003652B5" w:rsidRPr="00EC3255">
        <w:rPr>
          <w:rFonts w:ascii="Times New Roman" w:eastAsia="Times New Roman" w:hAnsi="Times New Roman" w:cs="Times New Roman"/>
          <w:color w:val="auto"/>
          <w:sz w:val="24"/>
          <w:szCs w:val="24"/>
        </w:rPr>
        <w:t xml:space="preserve">, Prof. Dr. Müzeyyen ALTUNBAY, Dr. </w:t>
      </w:r>
      <w:proofErr w:type="spellStart"/>
      <w:r w:rsidR="003652B5" w:rsidRPr="00EC3255">
        <w:rPr>
          <w:rFonts w:ascii="Times New Roman" w:eastAsia="Times New Roman" w:hAnsi="Times New Roman" w:cs="Times New Roman"/>
          <w:color w:val="auto"/>
          <w:sz w:val="24"/>
          <w:szCs w:val="24"/>
        </w:rPr>
        <w:t>Öğr</w:t>
      </w:r>
      <w:proofErr w:type="spellEnd"/>
      <w:r w:rsidR="003652B5" w:rsidRPr="00EC3255">
        <w:rPr>
          <w:rFonts w:ascii="Times New Roman" w:eastAsia="Times New Roman" w:hAnsi="Times New Roman" w:cs="Times New Roman"/>
          <w:color w:val="auto"/>
          <w:sz w:val="24"/>
          <w:szCs w:val="24"/>
        </w:rPr>
        <w:t xml:space="preserve">. Ülkü KARA, Dr. </w:t>
      </w:r>
      <w:proofErr w:type="spellStart"/>
      <w:r w:rsidR="003652B5" w:rsidRPr="00EC3255">
        <w:rPr>
          <w:rFonts w:ascii="Times New Roman" w:eastAsia="Times New Roman" w:hAnsi="Times New Roman" w:cs="Times New Roman"/>
          <w:color w:val="auto"/>
          <w:sz w:val="24"/>
          <w:szCs w:val="24"/>
        </w:rPr>
        <w:t>Öğr</w:t>
      </w:r>
      <w:proofErr w:type="spellEnd"/>
      <w:r w:rsidR="003652B5" w:rsidRPr="00EC3255">
        <w:rPr>
          <w:rFonts w:ascii="Times New Roman" w:eastAsia="Times New Roman" w:hAnsi="Times New Roman" w:cs="Times New Roman"/>
          <w:color w:val="auto"/>
          <w:sz w:val="24"/>
          <w:szCs w:val="24"/>
        </w:rPr>
        <w:t xml:space="preserve">. Fikret USLUCAN, </w:t>
      </w:r>
      <w:proofErr w:type="spellStart"/>
      <w:r w:rsidR="003652B5" w:rsidRPr="00EC3255">
        <w:rPr>
          <w:rFonts w:ascii="Times New Roman" w:eastAsia="Times New Roman" w:hAnsi="Times New Roman" w:cs="Times New Roman"/>
          <w:color w:val="auto"/>
          <w:sz w:val="24"/>
          <w:szCs w:val="24"/>
        </w:rPr>
        <w:t>Dr.Öğr</w:t>
      </w:r>
      <w:proofErr w:type="spellEnd"/>
      <w:r w:rsidR="003652B5" w:rsidRPr="00EC3255">
        <w:rPr>
          <w:rFonts w:ascii="Times New Roman" w:eastAsia="Times New Roman" w:hAnsi="Times New Roman" w:cs="Times New Roman"/>
          <w:color w:val="auto"/>
          <w:sz w:val="24"/>
          <w:szCs w:val="24"/>
        </w:rPr>
        <w:t xml:space="preserve">. Halis </w:t>
      </w:r>
      <w:proofErr w:type="spellStart"/>
      <w:r w:rsidR="003652B5" w:rsidRPr="00EC3255">
        <w:rPr>
          <w:rFonts w:ascii="Times New Roman" w:eastAsia="Times New Roman" w:hAnsi="Times New Roman" w:cs="Times New Roman"/>
          <w:color w:val="auto"/>
          <w:sz w:val="24"/>
          <w:szCs w:val="24"/>
        </w:rPr>
        <w:t>GÖZPINAR’dır</w:t>
      </w:r>
      <w:proofErr w:type="spellEnd"/>
      <w:r w:rsidR="003652B5" w:rsidRPr="00EC3255">
        <w:rPr>
          <w:rFonts w:ascii="Times New Roman" w:eastAsia="Times New Roman" w:hAnsi="Times New Roman" w:cs="Times New Roman"/>
          <w:color w:val="auto"/>
          <w:sz w:val="24"/>
          <w:szCs w:val="24"/>
        </w:rPr>
        <w:t>.</w:t>
      </w:r>
    </w:p>
    <w:p w:rsidR="003652B5" w:rsidRPr="00EC3255" w:rsidRDefault="003652B5" w:rsidP="003652B5">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Times New Roman" w:hAnsi="Times New Roman" w:cs="Times New Roman"/>
          <w:color w:val="auto"/>
          <w:sz w:val="24"/>
          <w:szCs w:val="24"/>
        </w:rPr>
      </w:pPr>
    </w:p>
    <w:p w:rsidR="003652B5" w:rsidRPr="00EC3255" w:rsidRDefault="004F3D2A" w:rsidP="003652B5">
      <w:pPr>
        <w:ind w:firstLine="708"/>
        <w:jc w:val="both"/>
        <w:rPr>
          <w:rFonts w:ascii="Times New Roman" w:eastAsia="Times New Roman" w:hAnsi="Times New Roman" w:cs="Times New Roman"/>
          <w:color w:val="auto"/>
          <w:sz w:val="24"/>
          <w:szCs w:val="24"/>
        </w:rPr>
      </w:pPr>
      <w:r w:rsidRPr="00EC3255">
        <w:rPr>
          <w:rFonts w:ascii="Times New Roman" w:hAnsi="Times New Roman" w:cs="Times New Roman"/>
          <w:sz w:val="24"/>
          <w:szCs w:val="24"/>
        </w:rPr>
        <w:t>. Danışma Kurulu</w:t>
      </w:r>
      <w:r w:rsidR="008328A5" w:rsidRPr="00EC3255">
        <w:rPr>
          <w:rFonts w:ascii="Times New Roman" w:hAnsi="Times New Roman" w:cs="Times New Roman"/>
          <w:sz w:val="24"/>
          <w:szCs w:val="24"/>
        </w:rPr>
        <w:t xml:space="preserve"> üyelerimiz ise</w:t>
      </w:r>
      <w:r w:rsidRPr="00EC3255">
        <w:rPr>
          <w:rFonts w:ascii="Times New Roman" w:hAnsi="Times New Roman" w:cs="Times New Roman"/>
          <w:sz w:val="24"/>
          <w:szCs w:val="24"/>
        </w:rPr>
        <w:t xml:space="preserve">; </w:t>
      </w:r>
      <w:r w:rsidR="003652B5" w:rsidRPr="00EC3255">
        <w:rPr>
          <w:rFonts w:ascii="Times New Roman" w:eastAsia="Times New Roman" w:hAnsi="Times New Roman" w:cs="Times New Roman"/>
          <w:color w:val="auto"/>
          <w:sz w:val="24"/>
          <w:szCs w:val="24"/>
        </w:rPr>
        <w:t xml:space="preserve">Doç. Dr. Mustafa ALTUN (Sakarya Üniversitesi) Doç. Dr. Mustafa KURT (Gazi Üniversitesi) Doç. Dr. Nezir TEMÜR (Gazi Üniversitesi) Doç. Dr. Kamil </w:t>
      </w:r>
      <w:proofErr w:type="gramStart"/>
      <w:r w:rsidR="003652B5" w:rsidRPr="00EC3255">
        <w:rPr>
          <w:rFonts w:ascii="Times New Roman" w:eastAsia="Times New Roman" w:hAnsi="Times New Roman" w:cs="Times New Roman"/>
          <w:color w:val="auto"/>
          <w:sz w:val="24"/>
          <w:szCs w:val="24"/>
        </w:rPr>
        <w:t>İŞERİ</w:t>
      </w:r>
      <w:proofErr w:type="gramEnd"/>
      <w:r w:rsidR="003652B5" w:rsidRPr="00EC3255">
        <w:rPr>
          <w:rFonts w:ascii="Times New Roman" w:eastAsia="Times New Roman" w:hAnsi="Times New Roman" w:cs="Times New Roman"/>
          <w:color w:val="auto"/>
          <w:sz w:val="24"/>
          <w:szCs w:val="24"/>
        </w:rPr>
        <w:t xml:space="preserve"> (Dokuz Eylül Üniversitesi) Prof. Dr. Ahmet GÜNGÖR(Giresun Üniversitesi) Yrd. Doç. Dr. Funda UZDU (Dokuz Eylül Üniversitesi)</w:t>
      </w:r>
    </w:p>
    <w:p w:rsidR="004F3D2A" w:rsidRPr="0026439D" w:rsidRDefault="004F3D2A" w:rsidP="008574C9">
      <w:pPr>
        <w:ind w:firstLine="708"/>
        <w:jc w:val="both"/>
      </w:pPr>
    </w:p>
    <w:p w:rsidR="001874E4" w:rsidRPr="003E5DC0" w:rsidRDefault="00EE6C29" w:rsidP="008574C9">
      <w:pPr>
        <w:pStyle w:val="Normal1"/>
        <w:widowControl w:val="0"/>
        <w:spacing w:after="100"/>
        <w:jc w:val="both"/>
        <w:rPr>
          <w:rFonts w:ascii="Times" w:eastAsia="Times" w:hAnsi="Times" w:cs="Times"/>
        </w:rPr>
      </w:pPr>
      <w:proofErr w:type="spellStart"/>
      <w:r>
        <w:rPr>
          <w:rFonts w:ascii="Times" w:eastAsia="Times" w:hAnsi="Times" w:cs="Times"/>
          <w:b/>
          <w:sz w:val="24"/>
          <w:szCs w:val="24"/>
        </w:rPr>
        <w:t>Operasyonel</w:t>
      </w:r>
      <w:proofErr w:type="spellEnd"/>
      <w:r>
        <w:rPr>
          <w:rFonts w:ascii="Times" w:eastAsia="Times" w:hAnsi="Times" w:cs="Times"/>
          <w:b/>
          <w:sz w:val="24"/>
          <w:szCs w:val="24"/>
        </w:rPr>
        <w:t xml:space="preserve"> sür</w:t>
      </w:r>
      <w:r w:rsidR="003E5DC0">
        <w:rPr>
          <w:rFonts w:ascii="Times" w:eastAsia="Times" w:hAnsi="Times" w:cs="Times"/>
          <w:b/>
          <w:sz w:val="24"/>
          <w:szCs w:val="24"/>
        </w:rPr>
        <w:t>eçlerini (eğitim-öğretim ve araş</w:t>
      </w:r>
      <w:r>
        <w:rPr>
          <w:rFonts w:ascii="Times" w:eastAsia="Times" w:hAnsi="Times" w:cs="Times"/>
          <w:b/>
          <w:sz w:val="24"/>
          <w:szCs w:val="24"/>
        </w:rPr>
        <w:t>tırma) ve idari/destek süreçlerini nasıl yönetmektedir?</w:t>
      </w:r>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E</w:t>
      </w:r>
      <w:r w:rsidR="00917184">
        <w:rPr>
          <w:rFonts w:ascii="Times" w:eastAsia="Times" w:hAnsi="Times" w:cs="Times"/>
          <w:sz w:val="24"/>
          <w:szCs w:val="24"/>
        </w:rPr>
        <w:t>ğitim-öğretim ve araş</w:t>
      </w:r>
      <w:r w:rsidR="003E5DC0">
        <w:rPr>
          <w:rFonts w:ascii="Times" w:eastAsia="Times" w:hAnsi="Times" w:cs="Times"/>
          <w:sz w:val="24"/>
          <w:szCs w:val="24"/>
        </w:rPr>
        <w:t>tırma ile i</w:t>
      </w:r>
      <w:r>
        <w:rPr>
          <w:rFonts w:ascii="Times" w:eastAsia="Times" w:hAnsi="Times" w:cs="Times"/>
          <w:sz w:val="24"/>
          <w:szCs w:val="24"/>
        </w:rPr>
        <w:t>dari ve destek süreçleri yasal mevzuatlar çerçevesinde sürdürül</w:t>
      </w:r>
      <w:r w:rsidR="004611AA">
        <w:rPr>
          <w:rFonts w:ascii="Times" w:eastAsia="Times" w:hAnsi="Times" w:cs="Times"/>
          <w:sz w:val="24"/>
          <w:szCs w:val="24"/>
        </w:rPr>
        <w:t>mektedir. Eğitim-öğretim ve araş</w:t>
      </w:r>
      <w:r>
        <w:rPr>
          <w:rFonts w:ascii="Times" w:eastAsia="Times" w:hAnsi="Times" w:cs="Times"/>
          <w:sz w:val="24"/>
          <w:szCs w:val="24"/>
        </w:rPr>
        <w:t xml:space="preserve">tırma süreçleri 2547 sayılı Kanun, 2914 sayılı Kanun, 3843 sayılı Kanun </w:t>
      </w:r>
      <w:proofErr w:type="spellStart"/>
      <w:r>
        <w:rPr>
          <w:rFonts w:ascii="Times" w:eastAsia="Times" w:hAnsi="Times" w:cs="Times"/>
          <w:sz w:val="24"/>
          <w:szCs w:val="24"/>
        </w:rPr>
        <w:t>vb</w:t>
      </w:r>
      <w:proofErr w:type="spellEnd"/>
      <w:r>
        <w:rPr>
          <w:rFonts w:ascii="Times" w:eastAsia="Times" w:hAnsi="Times" w:cs="Times"/>
          <w:sz w:val="24"/>
          <w:szCs w:val="24"/>
        </w:rPr>
        <w:t>, idari ve destek süreçlerinde 5018 sayılı Kanun, 657 sayılı Kanun vb. hükümlerince yürütülmektedir</w:t>
      </w:r>
      <w:r w:rsidR="003E5DC0">
        <w:rPr>
          <w:rFonts w:ascii="Times" w:eastAsia="Times" w:hAnsi="Times" w:cs="Times"/>
          <w:sz w:val="24"/>
          <w:szCs w:val="24"/>
        </w:rPr>
        <w:t>.</w:t>
      </w:r>
    </w:p>
    <w:p w:rsidR="001874E4" w:rsidRDefault="00EE6C29"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Kaynakların Yönetimi</w:t>
      </w:r>
    </w:p>
    <w:p w:rsidR="001874E4" w:rsidRDefault="00917184"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İ</w:t>
      </w:r>
      <w:r w:rsidR="00EE6C29">
        <w:rPr>
          <w:rFonts w:ascii="Times" w:eastAsia="Times" w:hAnsi="Times" w:cs="Times"/>
          <w:b/>
          <w:sz w:val="24"/>
          <w:szCs w:val="24"/>
        </w:rPr>
        <w:t>nsan kaynaklarının yönetimi nasıl ve</w:t>
      </w:r>
      <w:r>
        <w:rPr>
          <w:rFonts w:ascii="Times" w:eastAsia="Times" w:hAnsi="Times" w:cs="Times"/>
          <w:b/>
          <w:sz w:val="24"/>
          <w:szCs w:val="24"/>
        </w:rPr>
        <w:t xml:space="preserve"> ne kadar etkin olarak gerçekleş</w:t>
      </w:r>
      <w:r w:rsidR="00EE6C29">
        <w:rPr>
          <w:rFonts w:ascii="Times" w:eastAsia="Times" w:hAnsi="Times" w:cs="Times"/>
          <w:b/>
          <w:sz w:val="24"/>
          <w:szCs w:val="24"/>
        </w:rPr>
        <w:t>tirilmektedir?</w:t>
      </w:r>
    </w:p>
    <w:p w:rsidR="00917184" w:rsidRDefault="00917184"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B</w:t>
      </w:r>
      <w:r w:rsidR="00EE6C29">
        <w:rPr>
          <w:rFonts w:ascii="Times" w:eastAsia="Times" w:hAnsi="Times" w:cs="Times"/>
          <w:sz w:val="24"/>
          <w:szCs w:val="24"/>
        </w:rPr>
        <w:t>irim yöneti</w:t>
      </w:r>
      <w:r>
        <w:rPr>
          <w:rFonts w:ascii="Times" w:eastAsia="Times" w:hAnsi="Times" w:cs="Times"/>
          <w:sz w:val="24"/>
          <w:szCs w:val="24"/>
        </w:rPr>
        <w:t>mi</w:t>
      </w:r>
      <w:r w:rsidR="00EE6C29">
        <w:rPr>
          <w:rFonts w:ascii="Times" w:eastAsia="Times" w:hAnsi="Times" w:cs="Times"/>
          <w:sz w:val="24"/>
          <w:szCs w:val="24"/>
        </w:rPr>
        <w:t xml:space="preserve"> tarafından tespit edilen personel ihtiyaçl</w:t>
      </w:r>
      <w:r>
        <w:rPr>
          <w:rFonts w:ascii="Times" w:eastAsia="Times" w:hAnsi="Times" w:cs="Times"/>
          <w:sz w:val="24"/>
          <w:szCs w:val="24"/>
        </w:rPr>
        <w:t>arı Rektörlük Personel Daire Baş</w:t>
      </w:r>
      <w:r w:rsidR="00EE6C29">
        <w:rPr>
          <w:rFonts w:ascii="Times" w:eastAsia="Times" w:hAnsi="Times" w:cs="Times"/>
          <w:sz w:val="24"/>
          <w:szCs w:val="24"/>
        </w:rPr>
        <w:t>k</w:t>
      </w:r>
      <w:r>
        <w:rPr>
          <w:rFonts w:ascii="Times" w:eastAsia="Times" w:hAnsi="Times" w:cs="Times"/>
          <w:sz w:val="24"/>
          <w:szCs w:val="24"/>
        </w:rPr>
        <w:t>anlığına bildirilmektedir.</w:t>
      </w:r>
    </w:p>
    <w:p w:rsidR="001874E4" w:rsidRDefault="00917184"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İ</w:t>
      </w:r>
      <w:r w:rsidR="00EE6C29">
        <w:rPr>
          <w:rFonts w:ascii="Times" w:eastAsia="Times" w:hAnsi="Times" w:cs="Times"/>
          <w:b/>
          <w:sz w:val="24"/>
          <w:szCs w:val="24"/>
        </w:rPr>
        <w:t>dari ve destek hizmetleri sunan birimlerinde görev alan personelin eğitim ve liyakatlerinin üstlendikleri görevlerle uyumunu sağlamak üzere nasıl bir sistem kullanılmaktadır?</w:t>
      </w:r>
    </w:p>
    <w:p w:rsidR="001874E4" w:rsidRDefault="00917184" w:rsidP="008574C9">
      <w:pPr>
        <w:pStyle w:val="Normal1"/>
        <w:widowControl w:val="0"/>
        <w:spacing w:after="100"/>
        <w:jc w:val="both"/>
        <w:rPr>
          <w:rFonts w:ascii="Times" w:eastAsia="Times" w:hAnsi="Times" w:cs="Times"/>
          <w:sz w:val="24"/>
          <w:szCs w:val="24"/>
        </w:rPr>
      </w:pPr>
      <w:proofErr w:type="spellStart"/>
      <w:r>
        <w:rPr>
          <w:rFonts w:ascii="Times" w:eastAsia="Times" w:hAnsi="Times" w:cs="Times"/>
          <w:sz w:val="24"/>
          <w:szCs w:val="24"/>
        </w:rPr>
        <w:t>Birimlerimimiz</w:t>
      </w:r>
      <w:proofErr w:type="spellEnd"/>
      <w:r>
        <w:rPr>
          <w:rFonts w:ascii="Times" w:eastAsia="Times" w:hAnsi="Times" w:cs="Times"/>
          <w:sz w:val="24"/>
          <w:szCs w:val="24"/>
        </w:rPr>
        <w:t xml:space="preserve"> personeli Üniver</w:t>
      </w:r>
      <w:r w:rsidR="00AD3747">
        <w:rPr>
          <w:rFonts w:ascii="Times" w:eastAsia="Times" w:hAnsi="Times" w:cs="Times"/>
          <w:sz w:val="24"/>
          <w:szCs w:val="24"/>
        </w:rPr>
        <w:t xml:space="preserve">sitemiz tarafından </w:t>
      </w:r>
      <w:proofErr w:type="spellStart"/>
      <w:r w:rsidR="006A0108">
        <w:rPr>
          <w:rFonts w:ascii="Times" w:eastAsia="Times" w:hAnsi="Times" w:cs="Times"/>
          <w:sz w:val="24"/>
          <w:szCs w:val="24"/>
        </w:rPr>
        <w:t>Hizmetiçi</w:t>
      </w:r>
      <w:proofErr w:type="spellEnd"/>
      <w:r w:rsidR="006A0108">
        <w:rPr>
          <w:rFonts w:ascii="Times" w:eastAsia="Times" w:hAnsi="Times" w:cs="Times"/>
          <w:sz w:val="24"/>
          <w:szCs w:val="24"/>
        </w:rPr>
        <w:t xml:space="preserve"> Eğitim Programları kapsamında düzenlenen eğitimlere katılmaktadır.</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 xml:space="preserve">Mali kaynakların yönetimi nasıl ve ne kadar etkin olarak </w:t>
      </w:r>
      <w:proofErr w:type="spellStart"/>
      <w:r>
        <w:rPr>
          <w:rFonts w:ascii="Times" w:eastAsia="Times" w:hAnsi="Times" w:cs="Times"/>
          <w:b/>
          <w:sz w:val="24"/>
          <w:szCs w:val="24"/>
        </w:rPr>
        <w:t>gerçekleĢtirilmektedir</w:t>
      </w:r>
      <w:proofErr w:type="spellEnd"/>
      <w:r>
        <w:rPr>
          <w:rFonts w:ascii="Times" w:eastAsia="Times" w:hAnsi="Times" w:cs="Times"/>
          <w:b/>
          <w:sz w:val="24"/>
          <w:szCs w:val="24"/>
        </w:rPr>
        <w:t>?</w:t>
      </w:r>
    </w:p>
    <w:p w:rsidR="001874E4" w:rsidRPr="0054640C" w:rsidRDefault="00EE6C29" w:rsidP="008574C9">
      <w:pPr>
        <w:pStyle w:val="Normal1"/>
        <w:widowControl w:val="0"/>
        <w:spacing w:after="100"/>
        <w:jc w:val="both"/>
        <w:rPr>
          <w:rFonts w:ascii="Times" w:eastAsia="Times" w:hAnsi="Times" w:cs="Times"/>
        </w:rPr>
      </w:pPr>
      <w:proofErr w:type="gramStart"/>
      <w:r>
        <w:rPr>
          <w:rFonts w:ascii="Times" w:eastAsia="Times" w:hAnsi="Times" w:cs="Times"/>
          <w:sz w:val="24"/>
          <w:szCs w:val="24"/>
        </w:rPr>
        <w:t>5018 sayılı Kamu Mali Yönetimi Ko</w:t>
      </w:r>
      <w:r w:rsidR="0054640C">
        <w:rPr>
          <w:rFonts w:ascii="Times" w:eastAsia="Times" w:hAnsi="Times" w:cs="Times"/>
          <w:sz w:val="24"/>
          <w:szCs w:val="24"/>
        </w:rPr>
        <w:t>ntrol Kanunu, 4734 sayılı Kamu İhale Kanunu, 4734 sayılı Kamu İhale Sözleş</w:t>
      </w:r>
      <w:r>
        <w:rPr>
          <w:rFonts w:ascii="Times" w:eastAsia="Times" w:hAnsi="Times" w:cs="Times"/>
          <w:sz w:val="24"/>
          <w:szCs w:val="24"/>
        </w:rPr>
        <w:t>meleri Kanunu, 2886 Sayılı Kanun, 657 sayılı Devlet Memurları Kanunları, 6245 Harcırah Kanunu, Merkezi Yönetim Harcama Belgeleri Yönetmeliği, Ön Ödeme Usul ve Esas</w:t>
      </w:r>
      <w:r w:rsidR="0054640C">
        <w:rPr>
          <w:rFonts w:ascii="Times" w:eastAsia="Times" w:hAnsi="Times" w:cs="Times"/>
          <w:sz w:val="24"/>
          <w:szCs w:val="24"/>
        </w:rPr>
        <w:t>ları Hakkında Yönetmelikler, Taş</w:t>
      </w:r>
      <w:r>
        <w:rPr>
          <w:rFonts w:ascii="Times" w:eastAsia="Times" w:hAnsi="Times" w:cs="Times"/>
          <w:sz w:val="24"/>
          <w:szCs w:val="24"/>
        </w:rPr>
        <w:t>ınır Mal Yönetmeliği, vb. kanun, yönetmelikler ve mevzuatlar çerçevesinde yapılmaktadır.</w:t>
      </w:r>
      <w:proofErr w:type="gramEnd"/>
    </w:p>
    <w:p w:rsidR="0054640C" w:rsidRDefault="00E12158" w:rsidP="008574C9">
      <w:pPr>
        <w:pStyle w:val="Normal1"/>
        <w:widowControl w:val="0"/>
        <w:spacing w:after="100"/>
        <w:jc w:val="both"/>
        <w:rPr>
          <w:rFonts w:ascii="Times" w:eastAsia="Times" w:hAnsi="Times" w:cs="Times"/>
        </w:rPr>
      </w:pPr>
      <w:r>
        <w:rPr>
          <w:rFonts w:ascii="Times" w:eastAsia="Times" w:hAnsi="Times" w:cs="Times"/>
        </w:rPr>
        <w:t>10</w:t>
      </w:r>
    </w:p>
    <w:p w:rsidR="0054640C" w:rsidRDefault="0054640C" w:rsidP="004759C2">
      <w:pPr>
        <w:pStyle w:val="Normal1"/>
        <w:widowControl w:val="0"/>
        <w:spacing w:after="100"/>
        <w:ind w:left="2880" w:firstLine="720"/>
        <w:jc w:val="both"/>
        <w:rPr>
          <w:rFonts w:ascii="Times" w:eastAsia="Times" w:hAnsi="Times" w:cs="Times"/>
          <w:i/>
          <w:color w:val="365F91"/>
          <w:sz w:val="20"/>
          <w:szCs w:val="20"/>
        </w:rPr>
      </w:pPr>
      <w:r>
        <w:rPr>
          <w:rFonts w:ascii="Times" w:eastAsia="Times" w:hAnsi="Times" w:cs="Times"/>
          <w:i/>
          <w:color w:val="365F91"/>
          <w:sz w:val="20"/>
          <w:szCs w:val="20"/>
        </w:rPr>
        <w:lastRenderedPageBreak/>
        <w:t>Giresun Üniversitesi TÖMER Kurum İç Değer</w:t>
      </w:r>
      <w:r w:rsidR="000715A4">
        <w:rPr>
          <w:rFonts w:ascii="Times" w:eastAsia="Times" w:hAnsi="Times" w:cs="Times"/>
          <w:i/>
          <w:color w:val="365F91"/>
          <w:sz w:val="20"/>
          <w:szCs w:val="20"/>
        </w:rPr>
        <w:t>lendirme Raporu 2024</w:t>
      </w:r>
    </w:p>
    <w:p w:rsidR="0054640C" w:rsidRDefault="0054640C" w:rsidP="008574C9">
      <w:pPr>
        <w:pStyle w:val="Normal1"/>
        <w:widowControl w:val="0"/>
        <w:spacing w:after="100"/>
        <w:jc w:val="both"/>
        <w:rPr>
          <w:rFonts w:ascii="Times" w:eastAsia="Times" w:hAnsi="Times" w:cs="Times"/>
          <w:b/>
          <w:sz w:val="24"/>
          <w:szCs w:val="24"/>
        </w:rPr>
      </w:pPr>
    </w:p>
    <w:p w:rsidR="0054640C" w:rsidRDefault="0054640C" w:rsidP="008574C9">
      <w:pPr>
        <w:pStyle w:val="Normal1"/>
        <w:widowControl w:val="0"/>
        <w:spacing w:after="100"/>
        <w:jc w:val="both"/>
        <w:rPr>
          <w:rFonts w:ascii="Times" w:eastAsia="Times" w:hAnsi="Times" w:cs="Times"/>
          <w:b/>
          <w:sz w:val="24"/>
          <w:szCs w:val="24"/>
        </w:rPr>
      </w:pPr>
    </w:p>
    <w:p w:rsidR="001874E4" w:rsidRDefault="0054640C"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Taşınır ve taş</w:t>
      </w:r>
      <w:r w:rsidR="00EE6C29">
        <w:rPr>
          <w:rFonts w:ascii="Times" w:eastAsia="Times" w:hAnsi="Times" w:cs="Times"/>
          <w:b/>
          <w:sz w:val="24"/>
          <w:szCs w:val="24"/>
        </w:rPr>
        <w:t>ınmaz kaynakların yönetimi nasıl ve</w:t>
      </w:r>
      <w:r w:rsidR="004611AA">
        <w:rPr>
          <w:rFonts w:ascii="Times" w:eastAsia="Times" w:hAnsi="Times" w:cs="Times"/>
          <w:b/>
          <w:sz w:val="24"/>
          <w:szCs w:val="24"/>
        </w:rPr>
        <w:t xml:space="preserve"> ne kadar etkin olarak gerçekleş</w:t>
      </w:r>
      <w:r w:rsidR="00EE6C29">
        <w:rPr>
          <w:rFonts w:ascii="Times" w:eastAsia="Times" w:hAnsi="Times" w:cs="Times"/>
          <w:b/>
          <w:sz w:val="24"/>
          <w:szCs w:val="24"/>
        </w:rPr>
        <w:t>tirilmektedir?</w:t>
      </w:r>
    </w:p>
    <w:p w:rsidR="001874E4" w:rsidRDefault="00352EC5"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Tüm taş</w:t>
      </w:r>
      <w:r w:rsidR="00EE6C29">
        <w:rPr>
          <w:rFonts w:ascii="Times" w:eastAsia="Times" w:hAnsi="Times" w:cs="Times"/>
          <w:sz w:val="24"/>
          <w:szCs w:val="24"/>
        </w:rPr>
        <w:t xml:space="preserve">ınır kaynaklar Maliye Bakanlığının KBS (Kamu Harcama ve Muhasebe </w:t>
      </w:r>
      <w:proofErr w:type="spellStart"/>
      <w:r w:rsidR="00EE6C29">
        <w:rPr>
          <w:rFonts w:ascii="Times" w:eastAsia="Times" w:hAnsi="Times" w:cs="Times"/>
          <w:sz w:val="24"/>
          <w:szCs w:val="24"/>
        </w:rPr>
        <w:t>BiliĢim</w:t>
      </w:r>
      <w:proofErr w:type="spellEnd"/>
      <w:r>
        <w:rPr>
          <w:rFonts w:ascii="Times" w:eastAsia="Times" w:hAnsi="Times" w:cs="Times"/>
          <w:sz w:val="24"/>
          <w:szCs w:val="24"/>
        </w:rPr>
        <w:t xml:space="preserve"> Sistemi) içerisinde bulunan Taş</w:t>
      </w:r>
      <w:r w:rsidR="00EE6C29">
        <w:rPr>
          <w:rFonts w:ascii="Times" w:eastAsia="Times" w:hAnsi="Times" w:cs="Times"/>
          <w:sz w:val="24"/>
          <w:szCs w:val="24"/>
        </w:rPr>
        <w:t xml:space="preserve">ınır Kayıt ve Yönetim Sistemi (TKYS) ile kayıt altına alınmaktadır. </w:t>
      </w:r>
    </w:p>
    <w:p w:rsidR="00352EC5" w:rsidRDefault="00352EC5" w:rsidP="008574C9">
      <w:pPr>
        <w:pStyle w:val="Normal1"/>
        <w:widowControl w:val="0"/>
        <w:spacing w:after="100"/>
        <w:jc w:val="both"/>
        <w:rPr>
          <w:rFonts w:ascii="Times" w:eastAsia="Times" w:hAnsi="Times" w:cs="Times"/>
          <w:b/>
          <w:sz w:val="28"/>
          <w:szCs w:val="28"/>
        </w:rPr>
      </w:pPr>
    </w:p>
    <w:p w:rsidR="001874E4" w:rsidRDefault="00EE6C29"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Bilgi Yönetim Sistemi</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H</w:t>
      </w:r>
      <w:r w:rsidR="004611AA">
        <w:rPr>
          <w:rFonts w:ascii="Times" w:eastAsia="Times" w:hAnsi="Times" w:cs="Times"/>
          <w:b/>
          <w:sz w:val="24"/>
          <w:szCs w:val="24"/>
        </w:rPr>
        <w:t>er türlü faaliyet ve sürece iliş</w:t>
      </w:r>
      <w:r>
        <w:rPr>
          <w:rFonts w:ascii="Times" w:eastAsia="Times" w:hAnsi="Times" w:cs="Times"/>
          <w:b/>
          <w:sz w:val="24"/>
          <w:szCs w:val="24"/>
        </w:rPr>
        <w:t>kin verileri toplamak, analiz etmek ve raporlamak üzere nasıl bir bilgi yönetim sistemi kullanılmaktadır?</w:t>
      </w:r>
    </w:p>
    <w:p w:rsidR="00352EC5"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 Elektronik </w:t>
      </w:r>
      <w:r w:rsidR="00352EC5">
        <w:rPr>
          <w:rFonts w:ascii="Times" w:eastAsia="Times" w:hAnsi="Times" w:cs="Times"/>
          <w:sz w:val="24"/>
          <w:szCs w:val="24"/>
        </w:rPr>
        <w:t>Belge Yönetim Sistemi, Taş</w:t>
      </w:r>
      <w:r>
        <w:rPr>
          <w:rFonts w:ascii="Times" w:eastAsia="Times" w:hAnsi="Times" w:cs="Times"/>
          <w:sz w:val="24"/>
          <w:szCs w:val="24"/>
        </w:rPr>
        <w:t>ınır Kayıt ve Yönetim Sistemi</w:t>
      </w:r>
      <w:r w:rsidR="00352EC5" w:rsidRPr="00352EC5">
        <w:rPr>
          <w:rFonts w:ascii="Times" w:eastAsia="Times" w:hAnsi="Times" w:cs="Times"/>
          <w:sz w:val="24"/>
          <w:szCs w:val="24"/>
        </w:rPr>
        <w:t xml:space="preserve"> </w:t>
      </w:r>
      <w:r w:rsidR="00352EC5">
        <w:rPr>
          <w:rFonts w:ascii="Times" w:eastAsia="Times" w:hAnsi="Times" w:cs="Times"/>
          <w:sz w:val="24"/>
          <w:szCs w:val="24"/>
        </w:rPr>
        <w:t xml:space="preserve">kullanarak veri girişi yapılmaktadır. </w:t>
      </w:r>
    </w:p>
    <w:p w:rsidR="001874E4" w:rsidRDefault="004611AA"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Kurum Dış</w:t>
      </w:r>
      <w:r w:rsidR="00EE6C29">
        <w:rPr>
          <w:rFonts w:ascii="Times" w:eastAsia="Times" w:hAnsi="Times" w:cs="Times"/>
          <w:b/>
          <w:sz w:val="28"/>
          <w:szCs w:val="28"/>
        </w:rPr>
        <w:t>ından Tedarik Edilen Hizmetlerin Kalitesi</w:t>
      </w:r>
    </w:p>
    <w:p w:rsidR="001874E4" w:rsidRDefault="00F207B5"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 dış</w:t>
      </w:r>
      <w:r w:rsidR="00EE6C29">
        <w:rPr>
          <w:rFonts w:ascii="Times" w:eastAsia="Times" w:hAnsi="Times" w:cs="Times"/>
          <w:b/>
          <w:sz w:val="24"/>
          <w:szCs w:val="24"/>
        </w:rPr>
        <w:t>ından alınan idari ve/veya destek hizmetlerinin tedarik sürecin</w:t>
      </w:r>
      <w:r w:rsidR="004611AA">
        <w:rPr>
          <w:rFonts w:ascii="Times" w:eastAsia="Times" w:hAnsi="Times" w:cs="Times"/>
          <w:b/>
          <w:sz w:val="24"/>
          <w:szCs w:val="24"/>
        </w:rPr>
        <w:t xml:space="preserve">e ilişkin </w:t>
      </w:r>
      <w:proofErr w:type="gramStart"/>
      <w:r w:rsidR="004611AA">
        <w:rPr>
          <w:rFonts w:ascii="Times" w:eastAsia="Times" w:hAnsi="Times" w:cs="Times"/>
          <w:b/>
          <w:sz w:val="24"/>
          <w:szCs w:val="24"/>
        </w:rPr>
        <w:t>kriterleri</w:t>
      </w:r>
      <w:proofErr w:type="gramEnd"/>
      <w:r w:rsidR="004611AA">
        <w:rPr>
          <w:rFonts w:ascii="Times" w:eastAsia="Times" w:hAnsi="Times" w:cs="Times"/>
          <w:b/>
          <w:sz w:val="24"/>
          <w:szCs w:val="24"/>
        </w:rPr>
        <w:t xml:space="preserve"> belirlenmiş</w:t>
      </w:r>
      <w:r w:rsidR="00EE6C29">
        <w:rPr>
          <w:rFonts w:ascii="Times" w:eastAsia="Times" w:hAnsi="Times" w:cs="Times"/>
          <w:b/>
          <w:sz w:val="24"/>
          <w:szCs w:val="24"/>
        </w:rPr>
        <w:t xml:space="preserve"> midir?</w:t>
      </w:r>
    </w:p>
    <w:p w:rsidR="00282633" w:rsidRDefault="00282633" w:rsidP="008574C9">
      <w:pPr>
        <w:pStyle w:val="Normal1"/>
        <w:widowControl w:val="0"/>
        <w:spacing w:after="100"/>
        <w:jc w:val="both"/>
        <w:rPr>
          <w:rFonts w:ascii="Times" w:eastAsia="Times" w:hAnsi="Times" w:cs="Times"/>
          <w:b/>
          <w:sz w:val="24"/>
          <w:szCs w:val="24"/>
        </w:rPr>
      </w:pPr>
      <w:r>
        <w:rPr>
          <w:rFonts w:ascii="Times" w:eastAsia="Times" w:hAnsi="Times" w:cs="Times"/>
          <w:sz w:val="24"/>
          <w:szCs w:val="24"/>
        </w:rPr>
        <w:t>Kurum dış</w:t>
      </w:r>
      <w:r w:rsidR="00EE6C29">
        <w:rPr>
          <w:rFonts w:ascii="Times" w:eastAsia="Times" w:hAnsi="Times" w:cs="Times"/>
          <w:sz w:val="24"/>
          <w:szCs w:val="24"/>
        </w:rPr>
        <w:t>ından tedarik edilen hizmetler, destekler ile sat</w:t>
      </w:r>
      <w:r>
        <w:rPr>
          <w:rFonts w:ascii="Times" w:eastAsia="Times" w:hAnsi="Times" w:cs="Times"/>
          <w:sz w:val="24"/>
          <w:szCs w:val="24"/>
        </w:rPr>
        <w:t>ın almalar da 4734 sayılı Kamu İ</w:t>
      </w:r>
      <w:r w:rsidR="00EE6C29">
        <w:rPr>
          <w:rFonts w:ascii="Times" w:eastAsia="Times" w:hAnsi="Times" w:cs="Times"/>
          <w:sz w:val="24"/>
          <w:szCs w:val="24"/>
        </w:rPr>
        <w:t>hale Kanunu hükümleri ve ilgili diğe</w:t>
      </w:r>
      <w:r>
        <w:rPr>
          <w:rFonts w:ascii="Times" w:eastAsia="Times" w:hAnsi="Times" w:cs="Times"/>
          <w:sz w:val="24"/>
          <w:szCs w:val="24"/>
        </w:rPr>
        <w:t>r mevzuatlar uygulanmaktadır. İ</w:t>
      </w:r>
      <w:r w:rsidR="00EE6C29">
        <w:rPr>
          <w:rFonts w:ascii="Times" w:eastAsia="Times" w:hAnsi="Times" w:cs="Times"/>
          <w:sz w:val="24"/>
          <w:szCs w:val="24"/>
        </w:rPr>
        <w:t xml:space="preserve">haleler </w:t>
      </w:r>
      <w:r>
        <w:rPr>
          <w:rFonts w:ascii="Times" w:eastAsia="Times" w:hAnsi="Times" w:cs="Times"/>
          <w:sz w:val="24"/>
          <w:szCs w:val="24"/>
        </w:rPr>
        <w:t>EKAP sistemi üzerinden gerçekleş</w:t>
      </w:r>
      <w:r w:rsidR="00EE6C29">
        <w:rPr>
          <w:rFonts w:ascii="Times" w:eastAsia="Times" w:hAnsi="Times" w:cs="Times"/>
          <w:sz w:val="24"/>
          <w:szCs w:val="24"/>
        </w:rPr>
        <w:t xml:space="preserve">tirilmektedir. Alınan hizmetlerin uygunluğu muayene ve kabul komisyonları ve diğer resmi mevzuat doğrultusunda </w:t>
      </w:r>
      <w:r>
        <w:rPr>
          <w:rFonts w:ascii="Times" w:eastAsia="Times" w:hAnsi="Times" w:cs="Times"/>
          <w:sz w:val="24"/>
          <w:szCs w:val="24"/>
        </w:rPr>
        <w:t>değerlendirilmektedir</w:t>
      </w:r>
    </w:p>
    <w:p w:rsidR="001874E4" w:rsidRDefault="00282633"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 dış</w:t>
      </w:r>
      <w:r w:rsidR="00EE6C29">
        <w:rPr>
          <w:rFonts w:ascii="Times" w:eastAsia="Times" w:hAnsi="Times" w:cs="Times"/>
          <w:b/>
          <w:sz w:val="24"/>
          <w:szCs w:val="24"/>
        </w:rPr>
        <w:t>ından alınan bu hizmetlerin uygunluğu, kalitesi ve sürekliliği nasıl güvence altına alınmaktadır?</w:t>
      </w:r>
    </w:p>
    <w:p w:rsidR="001874E4" w:rsidRDefault="00282633"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Kurum dış</w:t>
      </w:r>
      <w:r w:rsidR="00EE6C29">
        <w:rPr>
          <w:rFonts w:ascii="Times" w:eastAsia="Times" w:hAnsi="Times" w:cs="Times"/>
          <w:sz w:val="24"/>
          <w:szCs w:val="24"/>
        </w:rPr>
        <w:t>ından alı</w:t>
      </w:r>
      <w:r w:rsidR="00641169">
        <w:rPr>
          <w:rFonts w:ascii="Times" w:eastAsia="Times" w:hAnsi="Times" w:cs="Times"/>
          <w:sz w:val="24"/>
          <w:szCs w:val="24"/>
        </w:rPr>
        <w:t>nan hizmetlerin uygunluğu hazırlanan teknik şartnameler aracılığı ile sağlanmaktadır. Ş</w:t>
      </w:r>
      <w:r w:rsidR="00EE6C29">
        <w:rPr>
          <w:rFonts w:ascii="Times" w:eastAsia="Times" w:hAnsi="Times" w:cs="Times"/>
          <w:sz w:val="24"/>
          <w:szCs w:val="24"/>
        </w:rPr>
        <w:t>artnameler ve 4735 sayılı K</w:t>
      </w:r>
      <w:r w:rsidR="00641169">
        <w:rPr>
          <w:rFonts w:ascii="Times" w:eastAsia="Times" w:hAnsi="Times" w:cs="Times"/>
          <w:sz w:val="24"/>
          <w:szCs w:val="24"/>
        </w:rPr>
        <w:t>anun çerçevesinde yapılan sözleşmeler doğrultusunda iş</w:t>
      </w:r>
      <w:r w:rsidR="00EE6C29">
        <w:rPr>
          <w:rFonts w:ascii="Times" w:eastAsia="Times" w:hAnsi="Times" w:cs="Times"/>
          <w:sz w:val="24"/>
          <w:szCs w:val="24"/>
        </w:rPr>
        <w:t>lem tesis edilmektedir.</w:t>
      </w:r>
    </w:p>
    <w:p w:rsidR="001874E4" w:rsidRDefault="00EE6C29"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Kamuoyunu Bilgilendirme</w:t>
      </w:r>
    </w:p>
    <w:p w:rsidR="001874E4" w:rsidRDefault="0064116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Kurum, topluma karş</w:t>
      </w:r>
      <w:r w:rsidR="00EE6C29">
        <w:rPr>
          <w:rFonts w:ascii="Times" w:eastAsia="Times" w:hAnsi="Times" w:cs="Times"/>
          <w:b/>
          <w:sz w:val="24"/>
          <w:szCs w:val="24"/>
        </w:rPr>
        <w:t>ı sorumluluğunun ger</w:t>
      </w:r>
      <w:r>
        <w:rPr>
          <w:rFonts w:ascii="Times" w:eastAsia="Times" w:hAnsi="Times" w:cs="Times"/>
          <w:b/>
          <w:sz w:val="24"/>
          <w:szCs w:val="24"/>
        </w:rPr>
        <w:t>eği olarak, eğitim-öğretim, araştırma- geliş</w:t>
      </w:r>
      <w:r w:rsidR="00EE6C29">
        <w:rPr>
          <w:rFonts w:ascii="Times" w:eastAsia="Times" w:hAnsi="Times" w:cs="Times"/>
          <w:b/>
          <w:sz w:val="24"/>
          <w:szCs w:val="24"/>
        </w:rPr>
        <w:t>ti</w:t>
      </w:r>
      <w:r>
        <w:rPr>
          <w:rFonts w:ascii="Times" w:eastAsia="Times" w:hAnsi="Times" w:cs="Times"/>
          <w:b/>
          <w:sz w:val="24"/>
          <w:szCs w:val="24"/>
        </w:rPr>
        <w:t>rme faaliyetlerini de içerecek ş</w:t>
      </w:r>
      <w:r w:rsidR="00EE6C29">
        <w:rPr>
          <w:rFonts w:ascii="Times" w:eastAsia="Times" w:hAnsi="Times" w:cs="Times"/>
          <w:b/>
          <w:sz w:val="24"/>
          <w:szCs w:val="24"/>
        </w:rPr>
        <w:t>ekilde faaliyetlerinin tümüyle ilgili g</w:t>
      </w:r>
      <w:r>
        <w:rPr>
          <w:rFonts w:ascii="Times" w:eastAsia="Times" w:hAnsi="Times" w:cs="Times"/>
          <w:b/>
          <w:sz w:val="24"/>
          <w:szCs w:val="24"/>
        </w:rPr>
        <w:t>üncel verileri kamuoyuyla paylaş</w:t>
      </w:r>
      <w:r w:rsidR="00EE6C29">
        <w:rPr>
          <w:rFonts w:ascii="Times" w:eastAsia="Times" w:hAnsi="Times" w:cs="Times"/>
          <w:b/>
          <w:sz w:val="24"/>
          <w:szCs w:val="24"/>
        </w:rPr>
        <w:t>makta mıdır?</w:t>
      </w:r>
    </w:p>
    <w:p w:rsidR="001874E4" w:rsidRDefault="00D55165"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 Y</w:t>
      </w:r>
      <w:r w:rsidR="00EE6C29">
        <w:rPr>
          <w:rFonts w:ascii="Times" w:eastAsia="Times" w:hAnsi="Times" w:cs="Times"/>
          <w:sz w:val="24"/>
          <w:szCs w:val="24"/>
        </w:rPr>
        <w:t>asal mevzuatlar gereğince açıklanması z</w:t>
      </w:r>
      <w:r>
        <w:rPr>
          <w:rFonts w:ascii="Times" w:eastAsia="Times" w:hAnsi="Times" w:cs="Times"/>
          <w:sz w:val="24"/>
          <w:szCs w:val="24"/>
        </w:rPr>
        <w:t>orunlu olan bilgiler ile kuruluş</w:t>
      </w:r>
      <w:r w:rsidR="00EE6C29">
        <w:rPr>
          <w:rFonts w:ascii="Times" w:eastAsia="Times" w:hAnsi="Times" w:cs="Times"/>
          <w:sz w:val="24"/>
          <w:szCs w:val="24"/>
        </w:rPr>
        <w:t xml:space="preserve"> amacı doğrultusunda yürütülen faaliye</w:t>
      </w:r>
      <w:r>
        <w:rPr>
          <w:rFonts w:ascii="Times" w:eastAsia="Times" w:hAnsi="Times" w:cs="Times"/>
          <w:sz w:val="24"/>
          <w:szCs w:val="24"/>
        </w:rPr>
        <w:t>tleri içeren bilgiler Merkezimiz</w:t>
      </w:r>
      <w:r w:rsidR="00EE6C29">
        <w:rPr>
          <w:rFonts w:ascii="Times" w:eastAsia="Times" w:hAnsi="Times" w:cs="Times"/>
          <w:sz w:val="24"/>
          <w:szCs w:val="24"/>
        </w:rPr>
        <w:t xml:space="preserve"> web si</w:t>
      </w:r>
      <w:r>
        <w:rPr>
          <w:rFonts w:ascii="Times" w:eastAsia="Times" w:hAnsi="Times" w:cs="Times"/>
          <w:sz w:val="24"/>
          <w:szCs w:val="24"/>
        </w:rPr>
        <w:t>tesi üzerinden kamuoyuyla paylaş</w:t>
      </w:r>
      <w:r w:rsidR="00EE6C29">
        <w:rPr>
          <w:rFonts w:ascii="Times" w:eastAsia="Times" w:hAnsi="Times" w:cs="Times"/>
          <w:sz w:val="24"/>
          <w:szCs w:val="24"/>
        </w:rPr>
        <w:t>ılmaktadır.</w:t>
      </w:r>
    </w:p>
    <w:p w:rsidR="00641169" w:rsidRDefault="00641169" w:rsidP="008574C9">
      <w:pPr>
        <w:pStyle w:val="Normal1"/>
        <w:widowControl w:val="0"/>
        <w:spacing w:after="100"/>
        <w:jc w:val="both"/>
        <w:rPr>
          <w:rFonts w:ascii="Times" w:eastAsia="Times" w:hAnsi="Times" w:cs="Times"/>
          <w:b/>
          <w:sz w:val="24"/>
          <w:szCs w:val="24"/>
        </w:rPr>
      </w:pPr>
    </w:p>
    <w:p w:rsidR="00D55165" w:rsidRDefault="00E12158" w:rsidP="008574C9">
      <w:pPr>
        <w:pStyle w:val="Normal1"/>
        <w:widowControl w:val="0"/>
        <w:spacing w:after="100"/>
        <w:jc w:val="both"/>
        <w:rPr>
          <w:rFonts w:ascii="Times" w:eastAsia="Times" w:hAnsi="Times" w:cs="Times"/>
        </w:rPr>
      </w:pPr>
      <w:r>
        <w:rPr>
          <w:rFonts w:ascii="Times" w:eastAsia="Times" w:hAnsi="Times" w:cs="Times"/>
        </w:rPr>
        <w:t>11</w:t>
      </w:r>
    </w:p>
    <w:p w:rsidR="00D55165" w:rsidRDefault="00D55165" w:rsidP="004759C2">
      <w:pPr>
        <w:pStyle w:val="Normal1"/>
        <w:widowControl w:val="0"/>
        <w:spacing w:after="100"/>
        <w:ind w:left="2880" w:firstLine="720"/>
        <w:jc w:val="both"/>
        <w:rPr>
          <w:rFonts w:ascii="Times" w:eastAsia="Times" w:hAnsi="Times" w:cs="Times"/>
          <w:i/>
          <w:color w:val="365F91"/>
          <w:sz w:val="20"/>
          <w:szCs w:val="20"/>
        </w:rPr>
      </w:pPr>
      <w:r>
        <w:rPr>
          <w:rFonts w:ascii="Times" w:eastAsia="Times" w:hAnsi="Times" w:cs="Times"/>
          <w:i/>
          <w:color w:val="365F91"/>
          <w:sz w:val="20"/>
          <w:szCs w:val="20"/>
        </w:rPr>
        <w:lastRenderedPageBreak/>
        <w:t>Giresun Üniversitesi TÖMER Ku</w:t>
      </w:r>
      <w:r w:rsidR="00204FC7">
        <w:rPr>
          <w:rFonts w:ascii="Times" w:eastAsia="Times" w:hAnsi="Times" w:cs="Times"/>
          <w:i/>
          <w:color w:val="365F91"/>
          <w:sz w:val="20"/>
          <w:szCs w:val="20"/>
        </w:rPr>
        <w:t>rum İç Değerlendirme Raporu 2025</w:t>
      </w:r>
    </w:p>
    <w:p w:rsidR="00D55165" w:rsidRDefault="00D55165" w:rsidP="008574C9">
      <w:pPr>
        <w:pStyle w:val="Normal1"/>
        <w:widowControl w:val="0"/>
        <w:spacing w:after="100"/>
        <w:jc w:val="both"/>
        <w:rPr>
          <w:rFonts w:ascii="Times" w:eastAsia="Times" w:hAnsi="Times" w:cs="Times"/>
          <w:b/>
          <w:sz w:val="24"/>
          <w:szCs w:val="24"/>
        </w:rPr>
      </w:pPr>
    </w:p>
    <w:p w:rsidR="00D55165" w:rsidRDefault="00D55165" w:rsidP="008574C9">
      <w:pPr>
        <w:pStyle w:val="Normal1"/>
        <w:widowControl w:val="0"/>
        <w:spacing w:after="100"/>
        <w:jc w:val="both"/>
        <w:rPr>
          <w:rFonts w:ascii="Times" w:eastAsia="Times" w:hAnsi="Times" w:cs="Times"/>
          <w:b/>
          <w:sz w:val="24"/>
          <w:szCs w:val="24"/>
        </w:rPr>
      </w:pP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Kamuoyuna sunulan bilgilerin güncelliği, doğruluğu ve güvenilirliği nasıl güvence altına alınmaktadır?</w:t>
      </w:r>
    </w:p>
    <w:p w:rsidR="001874E4" w:rsidRDefault="00290021"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Birimimiz</w:t>
      </w:r>
      <w:r w:rsidR="00EE6C29">
        <w:rPr>
          <w:rFonts w:ascii="Times" w:eastAsia="Times" w:hAnsi="Times" w:cs="Times"/>
          <w:sz w:val="24"/>
          <w:szCs w:val="24"/>
        </w:rPr>
        <w:t>, 5018 sayılı Kanu</w:t>
      </w:r>
      <w:r w:rsidR="004611AA">
        <w:rPr>
          <w:rFonts w:ascii="Times" w:eastAsia="Times" w:hAnsi="Times" w:cs="Times"/>
          <w:sz w:val="24"/>
          <w:szCs w:val="24"/>
        </w:rPr>
        <w:t>nu</w:t>
      </w:r>
      <w:r w:rsidR="00EE6C29">
        <w:rPr>
          <w:rFonts w:ascii="Times" w:eastAsia="Times" w:hAnsi="Times" w:cs="Times"/>
          <w:sz w:val="24"/>
          <w:szCs w:val="24"/>
        </w:rPr>
        <w:t>’ndan kaynaklı hesap verilebilirliğe yönelik hükümleri yer</w:t>
      </w:r>
      <w:r>
        <w:rPr>
          <w:rFonts w:ascii="Times" w:eastAsia="Times" w:hAnsi="Times" w:cs="Times"/>
          <w:sz w:val="24"/>
          <w:szCs w:val="24"/>
        </w:rPr>
        <w:t>ine getirmektedir. Merkezimiz web sayfasında, birimimiz</w:t>
      </w:r>
      <w:r w:rsidR="00EE6C29">
        <w:rPr>
          <w:rFonts w:ascii="Times" w:eastAsia="Times" w:hAnsi="Times" w:cs="Times"/>
          <w:sz w:val="24"/>
          <w:szCs w:val="24"/>
        </w:rPr>
        <w:t xml:space="preserve"> ile ilgili bilgi</w:t>
      </w:r>
      <w:r>
        <w:rPr>
          <w:rFonts w:ascii="Times" w:eastAsia="Times" w:hAnsi="Times" w:cs="Times"/>
          <w:sz w:val="24"/>
          <w:szCs w:val="24"/>
        </w:rPr>
        <w:t xml:space="preserve">ler </w:t>
      </w:r>
      <w:r w:rsidR="00EE6C29">
        <w:rPr>
          <w:rFonts w:ascii="Times" w:eastAsia="Times" w:hAnsi="Times" w:cs="Times"/>
          <w:sz w:val="24"/>
          <w:szCs w:val="24"/>
        </w:rPr>
        <w:t>ka</w:t>
      </w:r>
      <w:r>
        <w:rPr>
          <w:rFonts w:ascii="Times" w:eastAsia="Times" w:hAnsi="Times" w:cs="Times"/>
          <w:sz w:val="24"/>
          <w:szCs w:val="24"/>
        </w:rPr>
        <w:t>muoyuyla paylaş</w:t>
      </w:r>
      <w:r w:rsidR="00EE6C29">
        <w:rPr>
          <w:rFonts w:ascii="Times" w:eastAsia="Times" w:hAnsi="Times" w:cs="Times"/>
          <w:sz w:val="24"/>
          <w:szCs w:val="24"/>
        </w:rPr>
        <w:t>ılmaktadır. Kaynağından güncelliği, güvenilirliği ve geçerliliği teyit edilmemi</w:t>
      </w:r>
      <w:r>
        <w:rPr>
          <w:rFonts w:ascii="Times" w:eastAsia="Times" w:hAnsi="Times" w:cs="Times"/>
          <w:sz w:val="24"/>
          <w:szCs w:val="24"/>
        </w:rPr>
        <w:t>ş hiçbir bilgi kamuoyuyla paylaş</w:t>
      </w:r>
      <w:r w:rsidR="00EE6C29">
        <w:rPr>
          <w:rFonts w:ascii="Times" w:eastAsia="Times" w:hAnsi="Times" w:cs="Times"/>
          <w:sz w:val="24"/>
          <w:szCs w:val="24"/>
        </w:rPr>
        <w:t>ılmamaktadır.</w:t>
      </w:r>
    </w:p>
    <w:p w:rsidR="0069494E" w:rsidRDefault="0069494E" w:rsidP="008574C9">
      <w:pPr>
        <w:pStyle w:val="Normal1"/>
        <w:widowControl w:val="0"/>
        <w:spacing w:after="100"/>
        <w:jc w:val="both"/>
        <w:rPr>
          <w:rFonts w:ascii="Times" w:eastAsia="Times" w:hAnsi="Times" w:cs="Times"/>
          <w:b/>
          <w:sz w:val="28"/>
          <w:szCs w:val="28"/>
        </w:rPr>
      </w:pPr>
    </w:p>
    <w:p w:rsidR="001874E4" w:rsidRDefault="00EE6C29" w:rsidP="008574C9">
      <w:pPr>
        <w:pStyle w:val="Normal1"/>
        <w:widowControl w:val="0"/>
        <w:spacing w:after="100"/>
        <w:jc w:val="both"/>
        <w:rPr>
          <w:rFonts w:ascii="Times" w:eastAsia="Times" w:hAnsi="Times" w:cs="Times"/>
          <w:b/>
          <w:sz w:val="28"/>
          <w:szCs w:val="28"/>
        </w:rPr>
      </w:pPr>
      <w:r>
        <w:rPr>
          <w:rFonts w:ascii="Times" w:eastAsia="Times" w:hAnsi="Times" w:cs="Times"/>
          <w:b/>
          <w:sz w:val="28"/>
          <w:szCs w:val="28"/>
        </w:rPr>
        <w:t>Yönetimin Etkinliği ve Hesap Verebilirliği</w:t>
      </w:r>
    </w:p>
    <w:p w:rsidR="001D4959" w:rsidRDefault="001D4959" w:rsidP="008574C9">
      <w:pPr>
        <w:pStyle w:val="Normal1"/>
        <w:widowControl w:val="0"/>
        <w:spacing w:after="100"/>
        <w:jc w:val="both"/>
        <w:rPr>
          <w:rFonts w:ascii="Times" w:eastAsia="Times" w:hAnsi="Times" w:cs="Times"/>
          <w:b/>
          <w:sz w:val="24"/>
          <w:szCs w:val="24"/>
        </w:rPr>
      </w:pPr>
    </w:p>
    <w:p w:rsidR="001874E4" w:rsidRDefault="001D495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Yönetim ve idarenin kurum çalış</w:t>
      </w:r>
      <w:r w:rsidR="00EE6C29">
        <w:rPr>
          <w:rFonts w:ascii="Times" w:eastAsia="Times" w:hAnsi="Times" w:cs="Times"/>
          <w:b/>
          <w:sz w:val="24"/>
          <w:szCs w:val="24"/>
        </w:rPr>
        <w:t>anlarına ve genel kamuoyuna hesap vere</w:t>
      </w:r>
      <w:r>
        <w:rPr>
          <w:rFonts w:ascii="Times" w:eastAsia="Times" w:hAnsi="Times" w:cs="Times"/>
          <w:b/>
          <w:sz w:val="24"/>
          <w:szCs w:val="24"/>
        </w:rPr>
        <w:t>bilirliğine yönelik ilan edilmiş</w:t>
      </w:r>
      <w:r w:rsidR="00EE6C29">
        <w:rPr>
          <w:rFonts w:ascii="Times" w:eastAsia="Times" w:hAnsi="Times" w:cs="Times"/>
          <w:b/>
          <w:sz w:val="24"/>
          <w:szCs w:val="24"/>
        </w:rPr>
        <w:t xml:space="preserve"> politikası var mıdır?</w:t>
      </w:r>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5018 sayılı Kanun’da hesap verilebilirliğe yönelik hükü</w:t>
      </w:r>
      <w:r w:rsidR="001D4959">
        <w:rPr>
          <w:rFonts w:ascii="Times" w:eastAsia="Times" w:hAnsi="Times" w:cs="Times"/>
          <w:sz w:val="24"/>
          <w:szCs w:val="24"/>
        </w:rPr>
        <w:t xml:space="preserve">mler uygulanmaktadır. </w:t>
      </w:r>
      <w:proofErr w:type="spellStart"/>
      <w:r w:rsidR="001D4959">
        <w:rPr>
          <w:rFonts w:ascii="Times" w:eastAsia="Times" w:hAnsi="Times" w:cs="Times"/>
          <w:sz w:val="24"/>
          <w:szCs w:val="24"/>
        </w:rPr>
        <w:t>Merkezimiz</w:t>
      </w:r>
      <w:r>
        <w:rPr>
          <w:rFonts w:ascii="Times" w:eastAsia="Times" w:hAnsi="Times" w:cs="Times"/>
          <w:sz w:val="24"/>
          <w:szCs w:val="24"/>
        </w:rPr>
        <w:t>miz</w:t>
      </w:r>
      <w:proofErr w:type="spellEnd"/>
      <w:r>
        <w:rPr>
          <w:rFonts w:ascii="Times" w:eastAsia="Times" w:hAnsi="Times" w:cs="Times"/>
          <w:sz w:val="24"/>
          <w:szCs w:val="24"/>
        </w:rPr>
        <w:t xml:space="preserve"> web sayfasında faaliyetlere</w:t>
      </w:r>
      <w:r w:rsidR="001D4959">
        <w:rPr>
          <w:rFonts w:ascii="Times" w:eastAsia="Times" w:hAnsi="Times" w:cs="Times"/>
          <w:sz w:val="24"/>
          <w:szCs w:val="24"/>
        </w:rPr>
        <w:t xml:space="preserve"> ait duyurular kamuoyuyla paylaş</w:t>
      </w:r>
      <w:r>
        <w:rPr>
          <w:rFonts w:ascii="Times" w:eastAsia="Times" w:hAnsi="Times" w:cs="Times"/>
          <w:sz w:val="24"/>
          <w:szCs w:val="24"/>
        </w:rPr>
        <w:t xml:space="preserve">ılmaktadır. </w:t>
      </w:r>
    </w:p>
    <w:p w:rsidR="001D4959" w:rsidRDefault="001D4959" w:rsidP="008574C9">
      <w:pPr>
        <w:pStyle w:val="Normal1"/>
        <w:widowControl w:val="0"/>
        <w:spacing w:after="100"/>
        <w:jc w:val="both"/>
        <w:rPr>
          <w:rFonts w:ascii="Times" w:eastAsia="Times" w:hAnsi="Times" w:cs="Times"/>
          <w:b/>
          <w:sz w:val="32"/>
          <w:szCs w:val="32"/>
        </w:rPr>
      </w:pPr>
    </w:p>
    <w:p w:rsidR="001874E4" w:rsidRDefault="001D4959" w:rsidP="008574C9">
      <w:pPr>
        <w:pStyle w:val="Normal1"/>
        <w:widowControl w:val="0"/>
        <w:spacing w:after="100"/>
        <w:jc w:val="both"/>
        <w:rPr>
          <w:rFonts w:ascii="Times" w:eastAsia="Times" w:hAnsi="Times" w:cs="Times"/>
          <w:b/>
          <w:sz w:val="32"/>
          <w:szCs w:val="32"/>
        </w:rPr>
      </w:pPr>
      <w:r>
        <w:rPr>
          <w:rFonts w:ascii="Times" w:eastAsia="Times" w:hAnsi="Times" w:cs="Times"/>
          <w:b/>
          <w:sz w:val="32"/>
          <w:szCs w:val="32"/>
        </w:rPr>
        <w:t xml:space="preserve">E-SONUÇ ve </w:t>
      </w:r>
      <w:proofErr w:type="spellStart"/>
      <w:r>
        <w:rPr>
          <w:rFonts w:ascii="Times" w:eastAsia="Times" w:hAnsi="Times" w:cs="Times"/>
          <w:b/>
          <w:sz w:val="32"/>
          <w:szCs w:val="32"/>
        </w:rPr>
        <w:t>DEĞERLENDi</w:t>
      </w:r>
      <w:r w:rsidR="00EE6C29">
        <w:rPr>
          <w:rFonts w:ascii="Times" w:eastAsia="Times" w:hAnsi="Times" w:cs="Times"/>
          <w:b/>
          <w:sz w:val="32"/>
          <w:szCs w:val="32"/>
        </w:rPr>
        <w:t>RME</w:t>
      </w:r>
      <w:proofErr w:type="spellEnd"/>
    </w:p>
    <w:p w:rsidR="001874E4"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Raporun Kalite Güvencesi Sistemi, Eğitim-Öğretim, AR&amp;GE ve Yönetim Sistemi bölümleri için güçlü yönler ve</w:t>
      </w:r>
      <w:r w:rsidR="0069494E">
        <w:rPr>
          <w:rFonts w:ascii="Times" w:eastAsia="Times" w:hAnsi="Times" w:cs="Times"/>
          <w:sz w:val="24"/>
          <w:szCs w:val="24"/>
        </w:rPr>
        <w:t xml:space="preserve"> iyileş</w:t>
      </w:r>
      <w:r w:rsidR="001D4959">
        <w:rPr>
          <w:rFonts w:ascii="Times" w:eastAsia="Times" w:hAnsi="Times" w:cs="Times"/>
          <w:sz w:val="24"/>
          <w:szCs w:val="24"/>
        </w:rPr>
        <w:t>tirmeye açık yönlere ilişkin bilgiler aşağıda belirtilmiş</w:t>
      </w:r>
      <w:r>
        <w:rPr>
          <w:rFonts w:ascii="Times" w:eastAsia="Times" w:hAnsi="Times" w:cs="Times"/>
          <w:sz w:val="24"/>
          <w:szCs w:val="24"/>
        </w:rPr>
        <w:t>tir.</w:t>
      </w:r>
    </w:p>
    <w:p w:rsidR="001874E4" w:rsidRDefault="0069494E"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 xml:space="preserve"> </w:t>
      </w:r>
      <w:r w:rsidR="00EE6C29">
        <w:rPr>
          <w:rFonts w:ascii="Times" w:eastAsia="Times" w:hAnsi="Times" w:cs="Times"/>
          <w:b/>
          <w:sz w:val="24"/>
          <w:szCs w:val="24"/>
        </w:rPr>
        <w:t>Kalite Güvencesi</w:t>
      </w:r>
    </w:p>
    <w:p w:rsidR="001874E4" w:rsidRDefault="00EE6C29" w:rsidP="008574C9">
      <w:pPr>
        <w:pStyle w:val="Normal1"/>
        <w:widowControl w:val="0"/>
        <w:spacing w:after="100"/>
        <w:jc w:val="both"/>
        <w:rPr>
          <w:rFonts w:ascii="Times" w:eastAsia="Times" w:hAnsi="Times" w:cs="Times"/>
          <w:i/>
          <w:sz w:val="24"/>
          <w:szCs w:val="24"/>
        </w:rPr>
      </w:pPr>
      <w:r>
        <w:rPr>
          <w:rFonts w:ascii="Times" w:eastAsia="Times" w:hAnsi="Times" w:cs="Times"/>
          <w:i/>
          <w:sz w:val="24"/>
          <w:szCs w:val="24"/>
        </w:rPr>
        <w:t>Güçlü Yönler</w:t>
      </w:r>
    </w:p>
    <w:p w:rsidR="005B1A93"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 Misyon, </w:t>
      </w:r>
      <w:proofErr w:type="gramStart"/>
      <w:r>
        <w:rPr>
          <w:rFonts w:ascii="Times" w:eastAsia="Times" w:hAnsi="Times" w:cs="Times"/>
          <w:sz w:val="24"/>
          <w:szCs w:val="24"/>
        </w:rPr>
        <w:t>vizyon</w:t>
      </w:r>
      <w:proofErr w:type="gramEnd"/>
      <w:r>
        <w:rPr>
          <w:rFonts w:ascii="Times" w:eastAsia="Times" w:hAnsi="Times" w:cs="Times"/>
          <w:sz w:val="24"/>
          <w:szCs w:val="24"/>
        </w:rPr>
        <w:t>, değ</w:t>
      </w:r>
      <w:r w:rsidR="0069494E">
        <w:rPr>
          <w:rFonts w:ascii="Times" w:eastAsia="Times" w:hAnsi="Times" w:cs="Times"/>
          <w:sz w:val="24"/>
          <w:szCs w:val="24"/>
        </w:rPr>
        <w:t>erler ve etik kurallar tüm çalışanların katılımıyla belirlenmiş</w:t>
      </w:r>
      <w:r>
        <w:rPr>
          <w:rFonts w:ascii="Times" w:eastAsia="Times" w:hAnsi="Times" w:cs="Times"/>
          <w:sz w:val="24"/>
          <w:szCs w:val="24"/>
        </w:rPr>
        <w:t>tir.</w:t>
      </w:r>
    </w:p>
    <w:p w:rsidR="001874E4" w:rsidRDefault="00EE6C29" w:rsidP="008574C9">
      <w:pPr>
        <w:pStyle w:val="Normal1"/>
        <w:widowControl w:val="0"/>
        <w:spacing w:after="100"/>
        <w:jc w:val="both"/>
        <w:rPr>
          <w:rFonts w:ascii="Times" w:eastAsia="Times" w:hAnsi="Times" w:cs="Times"/>
          <w:i/>
          <w:sz w:val="24"/>
          <w:szCs w:val="24"/>
        </w:rPr>
      </w:pPr>
      <w:r>
        <w:rPr>
          <w:rFonts w:ascii="Times" w:eastAsia="Times" w:hAnsi="Times" w:cs="Times"/>
          <w:sz w:val="24"/>
          <w:szCs w:val="24"/>
        </w:rPr>
        <w:t xml:space="preserve">  </w:t>
      </w:r>
      <w:r>
        <w:rPr>
          <w:rFonts w:ascii="Times" w:eastAsia="Times" w:hAnsi="Times" w:cs="Times"/>
          <w:i/>
          <w:sz w:val="24"/>
          <w:szCs w:val="24"/>
        </w:rPr>
        <w:t>İyileştirmeye Açık Yönler</w:t>
      </w:r>
    </w:p>
    <w:p w:rsidR="001874E4" w:rsidRDefault="0069494E"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 </w:t>
      </w:r>
      <w:r>
        <w:rPr>
          <w:rFonts w:ascii="Times" w:eastAsia="Times" w:hAnsi="Times" w:cs="Times"/>
          <w:sz w:val="24"/>
          <w:szCs w:val="24"/>
        </w:rPr>
        <w:t> Stratejik Planların güncellenmesi</w:t>
      </w:r>
      <w:r w:rsidR="00EE6C29">
        <w:rPr>
          <w:rFonts w:ascii="Times" w:eastAsia="Times" w:hAnsi="Times" w:cs="Times"/>
          <w:sz w:val="24"/>
          <w:szCs w:val="24"/>
        </w:rPr>
        <w:t xml:space="preserve"> planlanmaktadır.</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Eğitim-Öğretim</w:t>
      </w:r>
    </w:p>
    <w:p w:rsidR="001874E4" w:rsidRDefault="00EE6C29" w:rsidP="008574C9">
      <w:pPr>
        <w:pStyle w:val="Normal1"/>
        <w:widowControl w:val="0"/>
        <w:spacing w:after="100"/>
        <w:jc w:val="both"/>
        <w:rPr>
          <w:rFonts w:ascii="Times" w:eastAsia="Times" w:hAnsi="Times" w:cs="Times"/>
          <w:i/>
          <w:sz w:val="24"/>
          <w:szCs w:val="24"/>
        </w:rPr>
      </w:pPr>
      <w:r>
        <w:rPr>
          <w:rFonts w:ascii="Times" w:eastAsia="Times" w:hAnsi="Times" w:cs="Times"/>
          <w:i/>
          <w:sz w:val="24"/>
          <w:szCs w:val="24"/>
        </w:rPr>
        <w:t>Güçlü Yönler</w:t>
      </w:r>
    </w:p>
    <w:p w:rsidR="00AD3747" w:rsidRPr="00BA4651" w:rsidRDefault="00EE6C29" w:rsidP="008574C9">
      <w:pPr>
        <w:pStyle w:val="GvdeMetni"/>
        <w:spacing w:after="0"/>
        <w:jc w:val="both"/>
      </w:pPr>
      <w:r>
        <w:rPr>
          <w:rFonts w:ascii="Times" w:eastAsia="Times" w:hAnsi="Times" w:cs="Times"/>
        </w:rPr>
        <w:t xml:space="preserve"> </w:t>
      </w:r>
      <w:r w:rsidR="00AD3747" w:rsidRPr="00BA4651">
        <w:t xml:space="preserve">Öğretim elemanları arasında koordinasyonun olması kendi aralarında uyumlu </w:t>
      </w:r>
      <w:r w:rsidR="00AD3747">
        <w:t>çalışmaktadırlar.</w:t>
      </w:r>
    </w:p>
    <w:p w:rsidR="00AD3747" w:rsidRPr="00BA4651" w:rsidRDefault="00EE6C29" w:rsidP="008574C9">
      <w:pPr>
        <w:pStyle w:val="GvdeMetni"/>
        <w:spacing w:after="0"/>
        <w:jc w:val="both"/>
      </w:pPr>
      <w:r>
        <w:rPr>
          <w:rFonts w:ascii="Times" w:eastAsia="Times" w:hAnsi="Times" w:cs="Times"/>
        </w:rPr>
        <w:t xml:space="preserve"> </w:t>
      </w:r>
      <w:r w:rsidR="00AD3747" w:rsidRPr="00BA4651">
        <w:t>Eğitim ve öğretim alanında tekno</w:t>
      </w:r>
      <w:r w:rsidR="00AD3747">
        <w:t xml:space="preserve">lojik </w:t>
      </w:r>
      <w:proofErr w:type="gramStart"/>
      <w:r w:rsidR="00AD3747">
        <w:t>ekipmanların</w:t>
      </w:r>
      <w:proofErr w:type="gramEnd"/>
      <w:r w:rsidR="00AD3747">
        <w:t xml:space="preserve"> kullanılmaktadır.</w:t>
      </w:r>
    </w:p>
    <w:p w:rsidR="00AD3747" w:rsidRDefault="00AD3747" w:rsidP="008574C9">
      <w:pPr>
        <w:pStyle w:val="GvdeMetni"/>
        <w:spacing w:after="0"/>
        <w:jc w:val="both"/>
      </w:pPr>
      <w:r w:rsidRPr="00AD3747">
        <w:rPr>
          <w:rFonts w:ascii="Times" w:eastAsia="Times" w:hAnsi="Times" w:cs="Times"/>
        </w:rPr>
        <w:t xml:space="preserve"> </w:t>
      </w:r>
      <w:r w:rsidRPr="00BA4651">
        <w:t xml:space="preserve">Eğitim öğretim plan ve programlarının hazırlanmasında Avrupa Konseyi </w:t>
      </w:r>
      <w:proofErr w:type="gramStart"/>
      <w:r w:rsidRPr="00BA4651">
        <w:t>kriterleri</w:t>
      </w:r>
      <w:proofErr w:type="gramEnd"/>
      <w:r w:rsidRPr="00BA4651">
        <w:t xml:space="preserve"> çerçevesinde, akadem</w:t>
      </w:r>
      <w:r>
        <w:t>ik odaklı anlayışın benimsenmiştir.</w:t>
      </w:r>
    </w:p>
    <w:p w:rsidR="0069494E" w:rsidRDefault="0069494E" w:rsidP="008574C9">
      <w:pPr>
        <w:pStyle w:val="Normal1"/>
        <w:widowControl w:val="0"/>
        <w:spacing w:after="100"/>
        <w:jc w:val="both"/>
        <w:rPr>
          <w:rFonts w:ascii="Times" w:eastAsia="Times" w:hAnsi="Times" w:cs="Times"/>
        </w:rPr>
      </w:pPr>
    </w:p>
    <w:p w:rsidR="0069494E" w:rsidRDefault="00E12158" w:rsidP="008574C9">
      <w:pPr>
        <w:pStyle w:val="Normal1"/>
        <w:widowControl w:val="0"/>
        <w:spacing w:after="100"/>
        <w:jc w:val="both"/>
        <w:rPr>
          <w:rFonts w:ascii="Times" w:eastAsia="Times" w:hAnsi="Times" w:cs="Times"/>
        </w:rPr>
      </w:pPr>
      <w:r>
        <w:rPr>
          <w:rFonts w:ascii="Times" w:eastAsia="Times" w:hAnsi="Times" w:cs="Times"/>
        </w:rPr>
        <w:t>12</w:t>
      </w:r>
    </w:p>
    <w:p w:rsidR="0069494E" w:rsidRPr="0069494E" w:rsidRDefault="0069494E" w:rsidP="008574C9">
      <w:pPr>
        <w:pStyle w:val="Normal1"/>
        <w:widowControl w:val="0"/>
        <w:spacing w:after="100"/>
        <w:ind w:left="2880" w:firstLine="720"/>
        <w:jc w:val="both"/>
        <w:rPr>
          <w:rFonts w:ascii="Times" w:eastAsia="Times" w:hAnsi="Times" w:cs="Times"/>
        </w:rPr>
      </w:pPr>
      <w:r>
        <w:rPr>
          <w:rFonts w:ascii="Times" w:eastAsia="Times" w:hAnsi="Times" w:cs="Times"/>
          <w:i/>
          <w:color w:val="365F91"/>
          <w:sz w:val="20"/>
          <w:szCs w:val="20"/>
        </w:rPr>
        <w:lastRenderedPageBreak/>
        <w:t>Giresun Üniversitesi TÖMER Ku</w:t>
      </w:r>
      <w:r w:rsidR="00204FC7">
        <w:rPr>
          <w:rFonts w:ascii="Times" w:eastAsia="Times" w:hAnsi="Times" w:cs="Times"/>
          <w:i/>
          <w:color w:val="365F91"/>
          <w:sz w:val="20"/>
          <w:szCs w:val="20"/>
        </w:rPr>
        <w:t>rum İç Değerlendirme Raporu 2025</w:t>
      </w:r>
    </w:p>
    <w:p w:rsidR="0069494E" w:rsidRDefault="0069494E" w:rsidP="008574C9">
      <w:pPr>
        <w:pStyle w:val="Normal1"/>
        <w:widowControl w:val="0"/>
        <w:spacing w:after="100"/>
        <w:jc w:val="both"/>
        <w:rPr>
          <w:rFonts w:ascii="Times" w:eastAsia="Times" w:hAnsi="Times" w:cs="Times"/>
          <w:i/>
          <w:sz w:val="24"/>
          <w:szCs w:val="24"/>
        </w:rPr>
      </w:pPr>
    </w:p>
    <w:p w:rsidR="001874E4" w:rsidRDefault="00EE6C29" w:rsidP="008574C9">
      <w:pPr>
        <w:pStyle w:val="Normal1"/>
        <w:widowControl w:val="0"/>
        <w:spacing w:after="100"/>
        <w:jc w:val="both"/>
        <w:rPr>
          <w:rFonts w:ascii="Times" w:eastAsia="Times" w:hAnsi="Times" w:cs="Times"/>
          <w:i/>
          <w:sz w:val="24"/>
          <w:szCs w:val="24"/>
        </w:rPr>
      </w:pPr>
      <w:r>
        <w:rPr>
          <w:rFonts w:ascii="Times" w:eastAsia="Times" w:hAnsi="Times" w:cs="Times"/>
          <w:i/>
          <w:sz w:val="24"/>
          <w:szCs w:val="24"/>
        </w:rPr>
        <w:t>İyileştirmeye Açık Yönler</w:t>
      </w:r>
    </w:p>
    <w:p w:rsidR="00AD3747" w:rsidRDefault="00EE6C29" w:rsidP="008574C9">
      <w:pPr>
        <w:pStyle w:val="Normal1"/>
        <w:widowControl w:val="0"/>
        <w:spacing w:after="100"/>
        <w:jc w:val="both"/>
        <w:rPr>
          <w:rFonts w:ascii="Times New Roman" w:hAnsi="Times New Roman" w:cs="Times New Roman"/>
          <w:sz w:val="24"/>
          <w:szCs w:val="24"/>
        </w:rPr>
      </w:pPr>
      <w:r>
        <w:rPr>
          <w:rFonts w:ascii="Times" w:eastAsia="Times" w:hAnsi="Times" w:cs="Times"/>
          <w:sz w:val="24"/>
          <w:szCs w:val="24"/>
        </w:rPr>
        <w:t xml:space="preserve"> </w:t>
      </w:r>
      <w:r w:rsidR="00AD3747" w:rsidRPr="00AD3747">
        <w:rPr>
          <w:rFonts w:ascii="Times New Roman" w:hAnsi="Times New Roman" w:cs="Times New Roman"/>
          <w:sz w:val="24"/>
          <w:szCs w:val="24"/>
        </w:rPr>
        <w:t xml:space="preserve">Eğitim öğretimi ilgilendiren konularda yapılması planlanan konferans, </w:t>
      </w:r>
      <w:proofErr w:type="gramStart"/>
      <w:r w:rsidR="00AD3747" w:rsidRPr="00AD3747">
        <w:rPr>
          <w:rFonts w:ascii="Times New Roman" w:hAnsi="Times New Roman" w:cs="Times New Roman"/>
          <w:sz w:val="24"/>
          <w:szCs w:val="24"/>
        </w:rPr>
        <w:t>sempozyum</w:t>
      </w:r>
      <w:proofErr w:type="gramEnd"/>
      <w:r w:rsidR="00AD3747" w:rsidRPr="00AD3747">
        <w:rPr>
          <w:rFonts w:ascii="Times New Roman" w:hAnsi="Times New Roman" w:cs="Times New Roman"/>
          <w:sz w:val="24"/>
          <w:szCs w:val="24"/>
        </w:rPr>
        <w:t xml:space="preserve"> gibi akademik etkinliklerin </w:t>
      </w:r>
      <w:r w:rsidR="00AD3747">
        <w:rPr>
          <w:rFonts w:ascii="Times New Roman" w:hAnsi="Times New Roman" w:cs="Times New Roman"/>
          <w:sz w:val="24"/>
          <w:szCs w:val="24"/>
        </w:rPr>
        <w:t>düzenlenmesinde yeterli kaynak sağlanamamaktadır.</w:t>
      </w:r>
    </w:p>
    <w:p w:rsidR="00AD3747" w:rsidRPr="00AD3747"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 </w:t>
      </w:r>
      <w:r>
        <w:rPr>
          <w:rFonts w:ascii="Times" w:eastAsia="Times" w:hAnsi="Times" w:cs="Times"/>
          <w:sz w:val="24"/>
          <w:szCs w:val="24"/>
        </w:rPr>
        <w:t xml:space="preserve"> </w:t>
      </w:r>
      <w:r w:rsidR="00AD3747" w:rsidRPr="00AD3747">
        <w:rPr>
          <w:rFonts w:ascii="Times New Roman" w:hAnsi="Times New Roman" w:cs="Times New Roman"/>
          <w:sz w:val="24"/>
          <w:szCs w:val="24"/>
        </w:rPr>
        <w:t>TÖMER’in sabit dersliklerinin bulunmaması, tahsis edilen sınıfların yabancı dil öğretimine uygun</w:t>
      </w:r>
      <w:r w:rsidR="00AD3747">
        <w:rPr>
          <w:rFonts w:ascii="Times New Roman" w:hAnsi="Times New Roman" w:cs="Times New Roman"/>
          <w:sz w:val="24"/>
          <w:szCs w:val="24"/>
        </w:rPr>
        <w:t xml:space="preserve"> değildir.</w:t>
      </w:r>
    </w:p>
    <w:p w:rsidR="001874E4" w:rsidRDefault="005B1A93"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Araştırma-Geliş</w:t>
      </w:r>
      <w:r w:rsidR="00EE6C29">
        <w:rPr>
          <w:rFonts w:ascii="Times" w:eastAsia="Times" w:hAnsi="Times" w:cs="Times"/>
          <w:b/>
          <w:sz w:val="24"/>
          <w:szCs w:val="24"/>
        </w:rPr>
        <w:t>tirme</w:t>
      </w:r>
    </w:p>
    <w:p w:rsidR="001874E4" w:rsidRDefault="00EE6C29" w:rsidP="008574C9">
      <w:pPr>
        <w:pStyle w:val="Normal1"/>
        <w:widowControl w:val="0"/>
        <w:spacing w:after="100"/>
        <w:jc w:val="both"/>
        <w:rPr>
          <w:rFonts w:ascii="Times" w:eastAsia="Times" w:hAnsi="Times" w:cs="Times"/>
          <w:i/>
          <w:sz w:val="24"/>
          <w:szCs w:val="24"/>
        </w:rPr>
      </w:pPr>
      <w:r>
        <w:rPr>
          <w:rFonts w:ascii="Times" w:eastAsia="Times" w:hAnsi="Times" w:cs="Times"/>
          <w:i/>
          <w:sz w:val="24"/>
          <w:szCs w:val="24"/>
        </w:rPr>
        <w:t>Güçlü Yönler</w:t>
      </w:r>
    </w:p>
    <w:p w:rsidR="005B1A93" w:rsidRDefault="00EE6C29" w:rsidP="008574C9">
      <w:pPr>
        <w:pStyle w:val="Normal1"/>
        <w:widowControl w:val="0"/>
        <w:spacing w:after="100"/>
        <w:jc w:val="both"/>
        <w:rPr>
          <w:rFonts w:ascii="Times New Roman" w:eastAsia="Times" w:hAnsi="Times New Roman" w:cs="Times New Roman"/>
          <w:sz w:val="24"/>
          <w:szCs w:val="24"/>
        </w:rPr>
      </w:pPr>
      <w:r>
        <w:rPr>
          <w:rFonts w:ascii="Times" w:eastAsia="Times" w:hAnsi="Times" w:cs="Times"/>
          <w:sz w:val="24"/>
          <w:szCs w:val="24"/>
        </w:rPr>
        <w:t xml:space="preserve"> </w:t>
      </w:r>
      <w:r w:rsidR="005B1A93" w:rsidRPr="006F6FAD">
        <w:rPr>
          <w:rFonts w:ascii="Times New Roman" w:hAnsi="Times New Roman" w:cs="Times New Roman"/>
          <w:sz w:val="24"/>
          <w:szCs w:val="24"/>
        </w:rPr>
        <w:t>Öğre</w:t>
      </w:r>
      <w:r w:rsidR="005B1A93">
        <w:rPr>
          <w:rFonts w:ascii="Times New Roman" w:hAnsi="Times New Roman" w:cs="Times New Roman"/>
          <w:sz w:val="24"/>
          <w:szCs w:val="24"/>
        </w:rPr>
        <w:t>nci sayısının ve</w:t>
      </w:r>
      <w:r w:rsidR="005B1A93" w:rsidRPr="006F6FAD">
        <w:rPr>
          <w:rFonts w:ascii="Times New Roman" w:hAnsi="Times New Roman" w:cs="Times New Roman"/>
          <w:sz w:val="24"/>
          <w:szCs w:val="24"/>
        </w:rPr>
        <w:t xml:space="preserve"> öğrenc</w:t>
      </w:r>
      <w:r w:rsidR="0061664A">
        <w:rPr>
          <w:rFonts w:ascii="Times New Roman" w:hAnsi="Times New Roman" w:cs="Times New Roman"/>
          <w:sz w:val="24"/>
          <w:szCs w:val="24"/>
        </w:rPr>
        <w:t>ilerin geldikleri ülkelerin çeşitliliğinin</w:t>
      </w:r>
      <w:r w:rsidR="005B1A93">
        <w:rPr>
          <w:rFonts w:ascii="Times New Roman" w:hAnsi="Times New Roman" w:cs="Times New Roman"/>
          <w:sz w:val="24"/>
          <w:szCs w:val="24"/>
        </w:rPr>
        <w:t xml:space="preserve"> artırılması sağlanmaktadır.</w:t>
      </w:r>
    </w:p>
    <w:p w:rsidR="005B1A93" w:rsidRDefault="00EE6C29" w:rsidP="008574C9">
      <w:pPr>
        <w:pStyle w:val="Normal1"/>
        <w:widowControl w:val="0"/>
        <w:spacing w:after="100"/>
        <w:jc w:val="both"/>
        <w:rPr>
          <w:rFonts w:ascii="Times New Roman" w:hAnsi="Times New Roman" w:cs="Times New Roman"/>
          <w:sz w:val="24"/>
          <w:szCs w:val="24"/>
        </w:rPr>
      </w:pPr>
      <w:r>
        <w:rPr>
          <w:rFonts w:ascii="Times" w:eastAsia="Times" w:hAnsi="Times" w:cs="Times"/>
          <w:sz w:val="24"/>
          <w:szCs w:val="24"/>
        </w:rPr>
        <w:t xml:space="preserve"> </w:t>
      </w:r>
      <w:r>
        <w:rPr>
          <w:rFonts w:ascii="Times" w:eastAsia="Times" w:hAnsi="Times" w:cs="Times"/>
          <w:sz w:val="24"/>
          <w:szCs w:val="24"/>
        </w:rPr>
        <w:t xml:space="preserve"> </w:t>
      </w:r>
      <w:r w:rsidR="005B1A93">
        <w:rPr>
          <w:rFonts w:ascii="Times New Roman" w:hAnsi="Times New Roman" w:cs="Times New Roman"/>
          <w:sz w:val="24"/>
          <w:szCs w:val="24"/>
        </w:rPr>
        <w:t>R</w:t>
      </w:r>
      <w:r w:rsidR="005B1A93" w:rsidRPr="006F6FAD">
        <w:rPr>
          <w:rFonts w:ascii="Times New Roman" w:hAnsi="Times New Roman" w:cs="Times New Roman"/>
          <w:sz w:val="24"/>
          <w:szCs w:val="24"/>
        </w:rPr>
        <w:t>eklam, tanıtım ve yaz okulu çalışmaları yapılmasına a</w:t>
      </w:r>
      <w:r w:rsidR="005B1A93">
        <w:rPr>
          <w:rFonts w:ascii="Times New Roman" w:hAnsi="Times New Roman" w:cs="Times New Roman"/>
          <w:sz w:val="24"/>
          <w:szCs w:val="24"/>
        </w:rPr>
        <w:t>ğırlık verilmektedir.</w:t>
      </w:r>
    </w:p>
    <w:p w:rsidR="005B1A93" w:rsidRDefault="005B1A93" w:rsidP="008574C9">
      <w:pPr>
        <w:pStyle w:val="Normal1"/>
        <w:widowControl w:val="0"/>
        <w:spacing w:after="100"/>
        <w:jc w:val="both"/>
        <w:rPr>
          <w:rFonts w:ascii="Times" w:eastAsia="Times" w:hAnsi="Times" w:cs="Times"/>
          <w:sz w:val="24"/>
          <w:szCs w:val="24"/>
        </w:rPr>
      </w:pPr>
    </w:p>
    <w:p w:rsidR="001874E4" w:rsidRDefault="00EE6C29" w:rsidP="008574C9">
      <w:pPr>
        <w:pStyle w:val="Normal1"/>
        <w:widowControl w:val="0"/>
        <w:spacing w:after="100"/>
        <w:jc w:val="both"/>
        <w:rPr>
          <w:rFonts w:ascii="Times" w:eastAsia="Times" w:hAnsi="Times" w:cs="Times"/>
          <w:i/>
          <w:sz w:val="24"/>
          <w:szCs w:val="24"/>
        </w:rPr>
      </w:pPr>
      <w:r>
        <w:rPr>
          <w:rFonts w:ascii="Times" w:eastAsia="Times" w:hAnsi="Times" w:cs="Times"/>
          <w:i/>
          <w:sz w:val="24"/>
          <w:szCs w:val="24"/>
        </w:rPr>
        <w:t>İyileştirmeye Açık Yönler</w:t>
      </w:r>
    </w:p>
    <w:p w:rsidR="005B1A93" w:rsidRDefault="00EE6C29" w:rsidP="008574C9">
      <w:pPr>
        <w:pStyle w:val="Normal1"/>
        <w:widowControl w:val="0"/>
        <w:spacing w:after="100"/>
        <w:jc w:val="both"/>
        <w:rPr>
          <w:rFonts w:ascii="Times New Roman" w:hAnsi="Times New Roman" w:cs="Times New Roman"/>
          <w:sz w:val="24"/>
          <w:szCs w:val="24"/>
        </w:rPr>
      </w:pPr>
      <w:r>
        <w:rPr>
          <w:rFonts w:ascii="Times" w:eastAsia="Times" w:hAnsi="Times" w:cs="Times"/>
          <w:sz w:val="24"/>
          <w:szCs w:val="24"/>
        </w:rPr>
        <w:t xml:space="preserve"> </w:t>
      </w:r>
      <w:r w:rsidR="005B1A93" w:rsidRPr="00AD3747">
        <w:rPr>
          <w:rFonts w:ascii="Times New Roman" w:hAnsi="Times New Roman" w:cs="Times New Roman"/>
          <w:sz w:val="24"/>
          <w:szCs w:val="24"/>
        </w:rPr>
        <w:t xml:space="preserve">Eğitim öğretimi ilgilendiren konularda yapılması planlanan konferans, </w:t>
      </w:r>
      <w:proofErr w:type="gramStart"/>
      <w:r w:rsidR="005B1A93" w:rsidRPr="00AD3747">
        <w:rPr>
          <w:rFonts w:ascii="Times New Roman" w:hAnsi="Times New Roman" w:cs="Times New Roman"/>
          <w:sz w:val="24"/>
          <w:szCs w:val="24"/>
        </w:rPr>
        <w:t>sempozyum</w:t>
      </w:r>
      <w:proofErr w:type="gramEnd"/>
      <w:r w:rsidR="005B1A93" w:rsidRPr="00AD3747">
        <w:rPr>
          <w:rFonts w:ascii="Times New Roman" w:hAnsi="Times New Roman" w:cs="Times New Roman"/>
          <w:sz w:val="24"/>
          <w:szCs w:val="24"/>
        </w:rPr>
        <w:t xml:space="preserve"> gibi akademik etkinliklerin </w:t>
      </w:r>
      <w:r w:rsidR="005B1A93">
        <w:rPr>
          <w:rFonts w:ascii="Times New Roman" w:hAnsi="Times New Roman" w:cs="Times New Roman"/>
          <w:sz w:val="24"/>
          <w:szCs w:val="24"/>
        </w:rPr>
        <w:t>düzenlenmesinde yeterli kaynak sağlanamamaktadır.</w:t>
      </w:r>
    </w:p>
    <w:p w:rsidR="001874E4" w:rsidRDefault="00EE6C29" w:rsidP="008574C9">
      <w:pPr>
        <w:pStyle w:val="Normal1"/>
        <w:widowControl w:val="0"/>
        <w:spacing w:after="100"/>
        <w:jc w:val="both"/>
        <w:rPr>
          <w:rFonts w:ascii="Times" w:eastAsia="Times" w:hAnsi="Times" w:cs="Times"/>
          <w:b/>
          <w:sz w:val="24"/>
          <w:szCs w:val="24"/>
        </w:rPr>
      </w:pPr>
      <w:r>
        <w:rPr>
          <w:rFonts w:ascii="Times" w:eastAsia="Times" w:hAnsi="Times" w:cs="Times"/>
          <w:b/>
          <w:sz w:val="24"/>
          <w:szCs w:val="24"/>
        </w:rPr>
        <w:t>Yönetim Sistemi</w:t>
      </w:r>
    </w:p>
    <w:p w:rsidR="001874E4" w:rsidRDefault="00EE6C29" w:rsidP="008574C9">
      <w:pPr>
        <w:pStyle w:val="Normal1"/>
        <w:widowControl w:val="0"/>
        <w:spacing w:after="100"/>
        <w:jc w:val="both"/>
        <w:rPr>
          <w:rFonts w:ascii="Times" w:eastAsia="Times" w:hAnsi="Times" w:cs="Times"/>
          <w:i/>
          <w:sz w:val="24"/>
          <w:szCs w:val="24"/>
        </w:rPr>
      </w:pPr>
      <w:r>
        <w:rPr>
          <w:rFonts w:ascii="Times" w:eastAsia="Times" w:hAnsi="Times" w:cs="Times"/>
          <w:i/>
          <w:sz w:val="24"/>
          <w:szCs w:val="24"/>
        </w:rPr>
        <w:t>Güçlü Yönler</w:t>
      </w:r>
    </w:p>
    <w:p w:rsidR="000054BD" w:rsidRDefault="000054BD"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Birimimiz web sayfasında, Merkezimiz</w:t>
      </w:r>
      <w:r w:rsidR="00EE6C29">
        <w:rPr>
          <w:rFonts w:ascii="Times" w:eastAsia="Times" w:hAnsi="Times" w:cs="Times"/>
          <w:sz w:val="24"/>
          <w:szCs w:val="24"/>
        </w:rPr>
        <w:t xml:space="preserve"> i</w:t>
      </w:r>
      <w:r>
        <w:rPr>
          <w:rFonts w:ascii="Times" w:eastAsia="Times" w:hAnsi="Times" w:cs="Times"/>
          <w:sz w:val="24"/>
          <w:szCs w:val="24"/>
        </w:rPr>
        <w:t>le ilgili bilgiler kamuoyuyla paylaş</w:t>
      </w:r>
      <w:r w:rsidR="00EE6C29">
        <w:rPr>
          <w:rFonts w:ascii="Times" w:eastAsia="Times" w:hAnsi="Times" w:cs="Times"/>
          <w:sz w:val="24"/>
          <w:szCs w:val="24"/>
        </w:rPr>
        <w:t>ılmaktadır.</w:t>
      </w:r>
    </w:p>
    <w:p w:rsidR="000054BD"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w:t>
      </w:r>
      <w:r w:rsidR="000054BD">
        <w:rPr>
          <w:rFonts w:ascii="Times" w:eastAsia="Times" w:hAnsi="Times" w:cs="Times"/>
          <w:sz w:val="24"/>
          <w:szCs w:val="24"/>
        </w:rPr>
        <w:t xml:space="preserve"> K</w:t>
      </w:r>
      <w:r>
        <w:rPr>
          <w:rFonts w:ascii="Times" w:eastAsia="Times" w:hAnsi="Times" w:cs="Times"/>
          <w:sz w:val="24"/>
          <w:szCs w:val="24"/>
        </w:rPr>
        <w:t>amuoyunun zamanında</w:t>
      </w:r>
      <w:r w:rsidR="000054BD">
        <w:rPr>
          <w:rFonts w:ascii="Times" w:eastAsia="Times" w:hAnsi="Times" w:cs="Times"/>
          <w:sz w:val="24"/>
          <w:szCs w:val="24"/>
        </w:rPr>
        <w:t xml:space="preserve"> bilgilendirilmesi amacıyla; g</w:t>
      </w:r>
      <w:r>
        <w:rPr>
          <w:rFonts w:ascii="Times" w:eastAsia="Times" w:hAnsi="Times" w:cs="Times"/>
          <w:sz w:val="24"/>
          <w:szCs w:val="24"/>
        </w:rPr>
        <w:t>örev, yetki ve sorum</w:t>
      </w:r>
      <w:r w:rsidR="000054BD">
        <w:rPr>
          <w:rFonts w:ascii="Times" w:eastAsia="Times" w:hAnsi="Times" w:cs="Times"/>
          <w:sz w:val="24"/>
          <w:szCs w:val="24"/>
        </w:rPr>
        <w:t>luluklar açık olarak tanımlanmıştır.</w:t>
      </w:r>
      <w:r>
        <w:rPr>
          <w:rFonts w:ascii="Times" w:eastAsia="Times" w:hAnsi="Times" w:cs="Times"/>
          <w:sz w:val="24"/>
          <w:szCs w:val="24"/>
        </w:rPr>
        <w:t xml:space="preserve"> </w:t>
      </w:r>
    </w:p>
    <w:p w:rsidR="000054BD" w:rsidRDefault="000054BD" w:rsidP="008574C9">
      <w:pPr>
        <w:pStyle w:val="Normal1"/>
        <w:widowControl w:val="0"/>
        <w:spacing w:after="100"/>
        <w:jc w:val="both"/>
        <w:rPr>
          <w:rFonts w:ascii="Times" w:eastAsia="Times" w:hAnsi="Times" w:cs="Times"/>
        </w:rPr>
      </w:pPr>
    </w:p>
    <w:p w:rsidR="005D41A7" w:rsidRDefault="005D41A7" w:rsidP="008574C9">
      <w:pPr>
        <w:pStyle w:val="Normal1"/>
        <w:widowControl w:val="0"/>
        <w:spacing w:after="100"/>
        <w:jc w:val="both"/>
        <w:rPr>
          <w:rFonts w:ascii="Times" w:eastAsia="Times" w:hAnsi="Times" w:cs="Times"/>
          <w:i/>
          <w:sz w:val="24"/>
          <w:szCs w:val="24"/>
        </w:rPr>
      </w:pPr>
    </w:p>
    <w:p w:rsidR="001874E4" w:rsidRDefault="00EE6C29" w:rsidP="008574C9">
      <w:pPr>
        <w:pStyle w:val="Normal1"/>
        <w:widowControl w:val="0"/>
        <w:spacing w:after="100"/>
        <w:jc w:val="both"/>
        <w:rPr>
          <w:rFonts w:ascii="Times" w:eastAsia="Times" w:hAnsi="Times" w:cs="Times"/>
          <w:i/>
          <w:sz w:val="24"/>
          <w:szCs w:val="24"/>
        </w:rPr>
      </w:pPr>
      <w:r>
        <w:rPr>
          <w:rFonts w:ascii="Times" w:eastAsia="Times" w:hAnsi="Times" w:cs="Times"/>
          <w:i/>
          <w:sz w:val="24"/>
          <w:szCs w:val="24"/>
        </w:rPr>
        <w:t>İyileştirmeye Açık Yönler</w:t>
      </w:r>
    </w:p>
    <w:p w:rsidR="000054BD"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Birimlerdeki per</w:t>
      </w:r>
      <w:r w:rsidR="000054BD">
        <w:rPr>
          <w:rFonts w:ascii="Times" w:eastAsia="Times" w:hAnsi="Times" w:cs="Times"/>
          <w:sz w:val="24"/>
          <w:szCs w:val="24"/>
        </w:rPr>
        <w:t>sonelin eğitim ve geliş</w:t>
      </w:r>
      <w:r>
        <w:rPr>
          <w:rFonts w:ascii="Times" w:eastAsia="Times" w:hAnsi="Times" w:cs="Times"/>
          <w:sz w:val="24"/>
          <w:szCs w:val="24"/>
        </w:rPr>
        <w:t>im</w:t>
      </w:r>
      <w:r w:rsidR="000054BD">
        <w:rPr>
          <w:rFonts w:ascii="Times" w:eastAsia="Times" w:hAnsi="Times" w:cs="Times"/>
          <w:sz w:val="24"/>
          <w:szCs w:val="24"/>
        </w:rPr>
        <w:t>ini artırmak amacıyla daha fazla Hizmet İçi Eğitim kursu verilmesine ihtiyaç duyulmaktadır.</w:t>
      </w:r>
    </w:p>
    <w:p w:rsidR="000054BD" w:rsidRPr="000054BD" w:rsidRDefault="00EE6C29" w:rsidP="008574C9">
      <w:pPr>
        <w:pStyle w:val="Normal1"/>
        <w:widowControl w:val="0"/>
        <w:spacing w:after="100"/>
        <w:jc w:val="both"/>
        <w:rPr>
          <w:rFonts w:ascii="Times" w:eastAsia="Times" w:hAnsi="Times" w:cs="Times"/>
          <w:sz w:val="24"/>
          <w:szCs w:val="24"/>
        </w:rPr>
      </w:pPr>
      <w:r>
        <w:rPr>
          <w:rFonts w:ascii="Times" w:eastAsia="Times" w:hAnsi="Times" w:cs="Times"/>
          <w:sz w:val="24"/>
          <w:szCs w:val="24"/>
        </w:rPr>
        <w:t xml:space="preserve"> </w:t>
      </w:r>
    </w:p>
    <w:p w:rsidR="005D41A7" w:rsidRDefault="005D41A7" w:rsidP="008574C9">
      <w:pPr>
        <w:pStyle w:val="Normal1"/>
        <w:widowControl w:val="0"/>
        <w:spacing w:after="100"/>
        <w:jc w:val="both"/>
        <w:rPr>
          <w:rFonts w:ascii="Times" w:eastAsia="Times" w:hAnsi="Times" w:cs="Times"/>
          <w:b/>
          <w:sz w:val="32"/>
          <w:szCs w:val="32"/>
        </w:rPr>
      </w:pPr>
    </w:p>
    <w:p w:rsidR="0069494E" w:rsidRDefault="0069494E" w:rsidP="008574C9">
      <w:pPr>
        <w:pStyle w:val="Normal1"/>
        <w:widowControl w:val="0"/>
        <w:spacing w:after="100"/>
        <w:jc w:val="both"/>
        <w:rPr>
          <w:rFonts w:ascii="Times" w:eastAsia="Times" w:hAnsi="Times" w:cs="Times"/>
          <w:b/>
          <w:sz w:val="32"/>
          <w:szCs w:val="32"/>
        </w:rPr>
      </w:pPr>
    </w:p>
    <w:p w:rsidR="005A5355" w:rsidRDefault="005A5355" w:rsidP="008574C9">
      <w:pPr>
        <w:pStyle w:val="Normal1"/>
        <w:widowControl w:val="0"/>
        <w:spacing w:after="100"/>
        <w:jc w:val="both"/>
        <w:rPr>
          <w:rFonts w:ascii="Times" w:eastAsia="Times" w:hAnsi="Times" w:cs="Times"/>
          <w:b/>
          <w:sz w:val="32"/>
          <w:szCs w:val="32"/>
        </w:rPr>
      </w:pPr>
    </w:p>
    <w:p w:rsidR="0069494E" w:rsidRDefault="0069494E">
      <w:pPr>
        <w:pStyle w:val="Normal1"/>
        <w:widowControl w:val="0"/>
        <w:spacing w:after="100"/>
        <w:rPr>
          <w:rFonts w:ascii="Times" w:eastAsia="Times" w:hAnsi="Times" w:cs="Times"/>
          <w:b/>
          <w:sz w:val="32"/>
          <w:szCs w:val="32"/>
        </w:rPr>
      </w:pPr>
    </w:p>
    <w:p w:rsidR="0069494E" w:rsidRDefault="00E12158" w:rsidP="0069494E">
      <w:pPr>
        <w:pStyle w:val="Normal1"/>
        <w:widowControl w:val="0"/>
        <w:spacing w:after="100"/>
        <w:rPr>
          <w:rFonts w:ascii="Times" w:eastAsia="Times" w:hAnsi="Times" w:cs="Times"/>
        </w:rPr>
      </w:pPr>
      <w:r>
        <w:rPr>
          <w:rFonts w:ascii="Times" w:eastAsia="Times" w:hAnsi="Times" w:cs="Times"/>
        </w:rPr>
        <w:t>13</w:t>
      </w:r>
    </w:p>
    <w:p w:rsidR="0069494E" w:rsidRDefault="0069494E" w:rsidP="0069494E">
      <w:pPr>
        <w:pStyle w:val="Normal1"/>
        <w:widowControl w:val="0"/>
        <w:spacing w:after="100"/>
        <w:jc w:val="right"/>
        <w:rPr>
          <w:rFonts w:ascii="Times" w:eastAsia="Times" w:hAnsi="Times" w:cs="Times"/>
          <w:i/>
          <w:color w:val="365F91"/>
          <w:sz w:val="20"/>
          <w:szCs w:val="20"/>
        </w:rPr>
      </w:pPr>
      <w:r>
        <w:rPr>
          <w:rFonts w:ascii="Times" w:eastAsia="Times" w:hAnsi="Times" w:cs="Times"/>
          <w:i/>
          <w:color w:val="365F91"/>
          <w:sz w:val="20"/>
          <w:szCs w:val="20"/>
        </w:rPr>
        <w:lastRenderedPageBreak/>
        <w:t>Giresun Üniversitesi TÖMER Ku</w:t>
      </w:r>
      <w:r w:rsidR="00204FC7">
        <w:rPr>
          <w:rFonts w:ascii="Times" w:eastAsia="Times" w:hAnsi="Times" w:cs="Times"/>
          <w:i/>
          <w:color w:val="365F91"/>
          <w:sz w:val="20"/>
          <w:szCs w:val="20"/>
        </w:rPr>
        <w:t>rum İç Değerlendirme Raporu 2025</w:t>
      </w:r>
    </w:p>
    <w:p w:rsidR="0069494E" w:rsidRDefault="0069494E">
      <w:pPr>
        <w:pStyle w:val="Normal1"/>
        <w:widowControl w:val="0"/>
        <w:spacing w:after="100"/>
        <w:rPr>
          <w:rFonts w:ascii="Times" w:eastAsia="Times" w:hAnsi="Times" w:cs="Times"/>
          <w:b/>
          <w:sz w:val="32"/>
          <w:szCs w:val="32"/>
        </w:rPr>
      </w:pPr>
    </w:p>
    <w:p w:rsidR="001874E4" w:rsidRDefault="00EE6C29">
      <w:pPr>
        <w:pStyle w:val="Normal1"/>
        <w:widowControl w:val="0"/>
        <w:spacing w:after="100"/>
        <w:rPr>
          <w:rFonts w:ascii="Times" w:eastAsia="Times" w:hAnsi="Times" w:cs="Times"/>
          <w:b/>
          <w:sz w:val="32"/>
          <w:szCs w:val="32"/>
        </w:rPr>
      </w:pPr>
      <w:r>
        <w:rPr>
          <w:rFonts w:ascii="Times" w:eastAsia="Times" w:hAnsi="Times" w:cs="Times"/>
          <w:b/>
          <w:sz w:val="32"/>
          <w:szCs w:val="32"/>
        </w:rPr>
        <w:t>F-EKLER</w:t>
      </w:r>
    </w:p>
    <w:p w:rsidR="000054BD" w:rsidRDefault="000054BD">
      <w:pPr>
        <w:pStyle w:val="Normal1"/>
        <w:widowControl w:val="0"/>
        <w:spacing w:after="100"/>
        <w:rPr>
          <w:rFonts w:ascii="Times" w:eastAsia="Times" w:hAnsi="Times" w:cs="Times"/>
          <w:b/>
          <w:sz w:val="28"/>
          <w:szCs w:val="28"/>
        </w:rPr>
      </w:pPr>
    </w:p>
    <w:p w:rsidR="001874E4" w:rsidRDefault="00EE6C29">
      <w:pPr>
        <w:pStyle w:val="Normal1"/>
        <w:widowControl w:val="0"/>
        <w:spacing w:after="100"/>
        <w:rPr>
          <w:rFonts w:ascii="Times" w:eastAsia="Times" w:hAnsi="Times" w:cs="Times"/>
          <w:b/>
          <w:sz w:val="28"/>
          <w:szCs w:val="28"/>
        </w:rPr>
      </w:pPr>
      <w:r>
        <w:rPr>
          <w:rFonts w:ascii="Times" w:eastAsia="Times" w:hAnsi="Times" w:cs="Times"/>
          <w:b/>
          <w:sz w:val="28"/>
          <w:szCs w:val="28"/>
        </w:rPr>
        <w:t>Ek-1 Giresun Üniversitesinin</w:t>
      </w:r>
      <w:r w:rsidR="006B4D55">
        <w:rPr>
          <w:rFonts w:ascii="Times" w:eastAsia="Times" w:hAnsi="Times" w:cs="Times"/>
          <w:b/>
          <w:sz w:val="28"/>
          <w:szCs w:val="28"/>
        </w:rPr>
        <w:t xml:space="preserve"> TÖMER</w:t>
      </w:r>
      <w:r>
        <w:rPr>
          <w:rFonts w:ascii="Times" w:eastAsia="Times" w:hAnsi="Times" w:cs="Times"/>
          <w:b/>
          <w:sz w:val="28"/>
          <w:szCs w:val="28"/>
        </w:rPr>
        <w:t xml:space="preserve"> Organizasyon Yapısı</w:t>
      </w:r>
    </w:p>
    <w:p w:rsidR="000054BD" w:rsidRDefault="000054BD">
      <w:pPr>
        <w:pStyle w:val="Normal1"/>
        <w:widowControl w:val="0"/>
        <w:spacing w:after="100"/>
      </w:pPr>
      <w:r w:rsidRPr="000054BD">
        <w:rPr>
          <w:noProof/>
        </w:rPr>
        <w:drawing>
          <wp:inline distT="0" distB="0" distL="0" distR="0">
            <wp:extent cx="5943600" cy="3574427"/>
            <wp:effectExtent l="0" t="0" r="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054BD" w:rsidRPr="000054BD" w:rsidRDefault="000054BD" w:rsidP="000054BD"/>
    <w:p w:rsidR="000054BD" w:rsidRPr="000054BD" w:rsidRDefault="000054BD" w:rsidP="000054BD"/>
    <w:p w:rsidR="000054BD" w:rsidRPr="000054BD" w:rsidRDefault="000054BD" w:rsidP="000054BD"/>
    <w:p w:rsidR="000054BD" w:rsidRPr="000054BD" w:rsidRDefault="000054BD" w:rsidP="000054BD"/>
    <w:p w:rsidR="000054BD" w:rsidRDefault="000054BD">
      <w:pPr>
        <w:pStyle w:val="Normal1"/>
        <w:widowControl w:val="0"/>
        <w:spacing w:after="100"/>
      </w:pPr>
    </w:p>
    <w:p w:rsidR="000054BD" w:rsidRDefault="000054BD" w:rsidP="000054BD">
      <w:pPr>
        <w:pStyle w:val="Normal1"/>
        <w:widowControl w:val="0"/>
        <w:spacing w:after="100"/>
        <w:rPr>
          <w:rFonts w:ascii="Times" w:eastAsia="Times" w:hAnsi="Times" w:cs="Times"/>
        </w:rPr>
      </w:pPr>
    </w:p>
    <w:p w:rsidR="0069494E" w:rsidRDefault="0069494E" w:rsidP="000054BD">
      <w:pPr>
        <w:pStyle w:val="Normal1"/>
        <w:widowControl w:val="0"/>
        <w:spacing w:after="100"/>
        <w:rPr>
          <w:rFonts w:ascii="Times" w:eastAsia="Times" w:hAnsi="Times" w:cs="Times"/>
        </w:rPr>
      </w:pPr>
    </w:p>
    <w:p w:rsidR="0069494E" w:rsidRDefault="0069494E" w:rsidP="000054BD">
      <w:pPr>
        <w:pStyle w:val="Normal1"/>
        <w:widowControl w:val="0"/>
        <w:spacing w:after="100"/>
        <w:rPr>
          <w:rFonts w:ascii="Times" w:eastAsia="Times" w:hAnsi="Times" w:cs="Times"/>
        </w:rPr>
      </w:pPr>
    </w:p>
    <w:p w:rsidR="0069494E" w:rsidRDefault="0069494E" w:rsidP="000054BD">
      <w:pPr>
        <w:pStyle w:val="Normal1"/>
        <w:widowControl w:val="0"/>
        <w:spacing w:after="100"/>
        <w:rPr>
          <w:rFonts w:ascii="Times" w:eastAsia="Times" w:hAnsi="Times" w:cs="Times"/>
        </w:rPr>
      </w:pPr>
    </w:p>
    <w:p w:rsidR="0069494E" w:rsidRDefault="0069494E" w:rsidP="000054BD">
      <w:pPr>
        <w:pStyle w:val="Normal1"/>
        <w:widowControl w:val="0"/>
        <w:spacing w:after="100"/>
        <w:rPr>
          <w:rFonts w:ascii="Times" w:eastAsia="Times" w:hAnsi="Times" w:cs="Times"/>
        </w:rPr>
      </w:pPr>
    </w:p>
    <w:p w:rsidR="0069494E" w:rsidRDefault="0069494E" w:rsidP="000054BD">
      <w:pPr>
        <w:pStyle w:val="Normal1"/>
        <w:widowControl w:val="0"/>
        <w:spacing w:after="100"/>
        <w:rPr>
          <w:rFonts w:ascii="Times" w:eastAsia="Times" w:hAnsi="Times" w:cs="Times"/>
        </w:rPr>
      </w:pPr>
    </w:p>
    <w:p w:rsidR="0069494E" w:rsidRDefault="0069494E" w:rsidP="000054BD">
      <w:pPr>
        <w:pStyle w:val="Normal1"/>
        <w:widowControl w:val="0"/>
        <w:spacing w:after="100"/>
        <w:rPr>
          <w:rFonts w:ascii="Times" w:eastAsia="Times" w:hAnsi="Times" w:cs="Times"/>
        </w:rPr>
      </w:pPr>
    </w:p>
    <w:p w:rsidR="000054BD" w:rsidRDefault="00E12158" w:rsidP="000054BD">
      <w:pPr>
        <w:pStyle w:val="Normal1"/>
        <w:widowControl w:val="0"/>
        <w:spacing w:after="100"/>
        <w:rPr>
          <w:rFonts w:ascii="Times" w:eastAsia="Times" w:hAnsi="Times" w:cs="Times"/>
        </w:rPr>
      </w:pPr>
      <w:r>
        <w:rPr>
          <w:rFonts w:ascii="Times" w:eastAsia="Times" w:hAnsi="Times" w:cs="Times"/>
        </w:rPr>
        <w:t>14</w:t>
      </w:r>
    </w:p>
    <w:p w:rsidR="000054BD" w:rsidRDefault="000054BD" w:rsidP="000054BD">
      <w:pPr>
        <w:pStyle w:val="Normal1"/>
        <w:widowControl w:val="0"/>
        <w:spacing w:after="100"/>
        <w:jc w:val="right"/>
        <w:rPr>
          <w:rFonts w:ascii="Times" w:eastAsia="Times" w:hAnsi="Times" w:cs="Times"/>
          <w:i/>
          <w:color w:val="365F91"/>
          <w:sz w:val="20"/>
          <w:szCs w:val="20"/>
        </w:rPr>
      </w:pPr>
      <w:r>
        <w:rPr>
          <w:rFonts w:ascii="Times" w:eastAsia="Times" w:hAnsi="Times" w:cs="Times"/>
          <w:i/>
          <w:color w:val="365F91"/>
          <w:sz w:val="20"/>
          <w:szCs w:val="20"/>
        </w:rPr>
        <w:lastRenderedPageBreak/>
        <w:t>Giresun Üniversitesi TÖMER Ku</w:t>
      </w:r>
      <w:r w:rsidR="00204FC7">
        <w:rPr>
          <w:rFonts w:ascii="Times" w:eastAsia="Times" w:hAnsi="Times" w:cs="Times"/>
          <w:i/>
          <w:color w:val="365F91"/>
          <w:sz w:val="20"/>
          <w:szCs w:val="20"/>
        </w:rPr>
        <w:t>rum İç Değerlendirme Raporu 2025</w:t>
      </w:r>
    </w:p>
    <w:p w:rsidR="00293AB3" w:rsidRDefault="00EC0FBA" w:rsidP="00EC0FBA">
      <w:pPr>
        <w:pStyle w:val="Normal1"/>
        <w:widowControl w:val="0"/>
        <w:spacing w:after="100"/>
        <w:rPr>
          <w:rFonts w:ascii="Times" w:eastAsia="Times" w:hAnsi="Times" w:cs="Times"/>
          <w:b/>
          <w:sz w:val="28"/>
          <w:szCs w:val="28"/>
        </w:rPr>
      </w:pPr>
      <w:r>
        <w:rPr>
          <w:rFonts w:ascii="Times" w:eastAsia="Times" w:hAnsi="Times" w:cs="Times"/>
          <w:b/>
          <w:sz w:val="28"/>
          <w:szCs w:val="28"/>
        </w:rPr>
        <w:t>Ek-2 Giresun Üniversitesinin</w:t>
      </w:r>
      <w:r w:rsidR="006B4D55">
        <w:rPr>
          <w:rFonts w:ascii="Times" w:eastAsia="Times" w:hAnsi="Times" w:cs="Times"/>
          <w:b/>
          <w:sz w:val="28"/>
          <w:szCs w:val="28"/>
        </w:rPr>
        <w:t xml:space="preserve"> TÖMER Öğrenci Sayıları</w:t>
      </w:r>
    </w:p>
    <w:tbl>
      <w:tblPr>
        <w:tblStyle w:val="TabloKlavuzu"/>
        <w:tblpPr w:leftFromText="141" w:rightFromText="141" w:horzAnchor="margin" w:tblpY="1560"/>
        <w:tblW w:w="0" w:type="auto"/>
        <w:tblLook w:val="04A0" w:firstRow="1" w:lastRow="0" w:firstColumn="1" w:lastColumn="0" w:noHBand="0" w:noVBand="1"/>
      </w:tblPr>
      <w:tblGrid>
        <w:gridCol w:w="3510"/>
        <w:gridCol w:w="4678"/>
      </w:tblGrid>
      <w:tr w:rsidR="00293AB3" w:rsidTr="00293AB3">
        <w:tc>
          <w:tcPr>
            <w:tcW w:w="3510" w:type="dxa"/>
          </w:tcPr>
          <w:p w:rsid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b/>
                <w:sz w:val="28"/>
                <w:szCs w:val="28"/>
              </w:rPr>
            </w:pPr>
            <w:r>
              <w:rPr>
                <w:rFonts w:ascii="Times" w:eastAsia="Times" w:hAnsi="Times" w:cs="Times"/>
                <w:b/>
                <w:sz w:val="28"/>
                <w:szCs w:val="28"/>
              </w:rPr>
              <w:t>Akademik Yıl</w:t>
            </w:r>
          </w:p>
        </w:tc>
        <w:tc>
          <w:tcPr>
            <w:tcW w:w="4678" w:type="dxa"/>
          </w:tcPr>
          <w:p w:rsid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b/>
                <w:sz w:val="28"/>
                <w:szCs w:val="28"/>
              </w:rPr>
            </w:pPr>
            <w:r>
              <w:rPr>
                <w:rFonts w:ascii="Times" w:eastAsia="Times" w:hAnsi="Times" w:cs="Times"/>
                <w:b/>
                <w:sz w:val="28"/>
                <w:szCs w:val="28"/>
              </w:rPr>
              <w:t>Öğrenci Sayısı</w:t>
            </w:r>
          </w:p>
        </w:tc>
      </w:tr>
      <w:tr w:rsidR="00293AB3" w:rsidTr="00293AB3">
        <w:tc>
          <w:tcPr>
            <w:tcW w:w="3510"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2012-2013</w:t>
            </w:r>
          </w:p>
        </w:tc>
        <w:tc>
          <w:tcPr>
            <w:tcW w:w="4678"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18</w:t>
            </w:r>
          </w:p>
        </w:tc>
      </w:tr>
      <w:tr w:rsidR="00293AB3" w:rsidTr="00293AB3">
        <w:tc>
          <w:tcPr>
            <w:tcW w:w="3510"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2013-2014</w:t>
            </w:r>
          </w:p>
        </w:tc>
        <w:tc>
          <w:tcPr>
            <w:tcW w:w="4678"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136</w:t>
            </w:r>
          </w:p>
        </w:tc>
      </w:tr>
      <w:tr w:rsidR="00293AB3" w:rsidTr="00293AB3">
        <w:tc>
          <w:tcPr>
            <w:tcW w:w="3510"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2014-2015</w:t>
            </w:r>
          </w:p>
        </w:tc>
        <w:tc>
          <w:tcPr>
            <w:tcW w:w="4678"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92</w:t>
            </w:r>
          </w:p>
        </w:tc>
      </w:tr>
      <w:tr w:rsidR="00293AB3" w:rsidTr="00293AB3">
        <w:tc>
          <w:tcPr>
            <w:tcW w:w="3510"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2015-2016</w:t>
            </w:r>
          </w:p>
        </w:tc>
        <w:tc>
          <w:tcPr>
            <w:tcW w:w="4678"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91</w:t>
            </w:r>
          </w:p>
        </w:tc>
      </w:tr>
      <w:tr w:rsidR="00293AB3" w:rsidTr="00293AB3">
        <w:tc>
          <w:tcPr>
            <w:tcW w:w="3510"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2016-2017</w:t>
            </w:r>
          </w:p>
        </w:tc>
        <w:tc>
          <w:tcPr>
            <w:tcW w:w="4678"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113</w:t>
            </w:r>
          </w:p>
        </w:tc>
      </w:tr>
      <w:tr w:rsidR="00293AB3" w:rsidTr="00293AB3">
        <w:tc>
          <w:tcPr>
            <w:tcW w:w="3510" w:type="dxa"/>
          </w:tcPr>
          <w:p w:rsidR="00293AB3"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2017-2018</w:t>
            </w:r>
          </w:p>
        </w:tc>
        <w:tc>
          <w:tcPr>
            <w:tcW w:w="4678" w:type="dxa"/>
          </w:tcPr>
          <w:p w:rsidR="00176119" w:rsidRPr="00293AB3" w:rsidRDefault="00293AB3"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sidRPr="00293AB3">
              <w:rPr>
                <w:rFonts w:ascii="Times" w:eastAsia="Times" w:hAnsi="Times" w:cs="Times"/>
                <w:sz w:val="28"/>
                <w:szCs w:val="28"/>
              </w:rPr>
              <w:t>12</w:t>
            </w:r>
            <w:r w:rsidR="00F37ACF">
              <w:rPr>
                <w:rFonts w:ascii="Times" w:eastAsia="Times" w:hAnsi="Times" w:cs="Times"/>
                <w:sz w:val="28"/>
                <w:szCs w:val="28"/>
              </w:rPr>
              <w:t>4</w:t>
            </w:r>
          </w:p>
        </w:tc>
      </w:tr>
      <w:tr w:rsidR="00620A94" w:rsidTr="00293AB3">
        <w:tc>
          <w:tcPr>
            <w:tcW w:w="3510"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2018-2019</w:t>
            </w:r>
          </w:p>
        </w:tc>
        <w:tc>
          <w:tcPr>
            <w:tcW w:w="4678"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138</w:t>
            </w:r>
          </w:p>
        </w:tc>
      </w:tr>
      <w:tr w:rsidR="00620A94" w:rsidTr="00293AB3">
        <w:tc>
          <w:tcPr>
            <w:tcW w:w="3510"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2019-2020</w:t>
            </w:r>
          </w:p>
        </w:tc>
        <w:tc>
          <w:tcPr>
            <w:tcW w:w="4678"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187</w:t>
            </w:r>
          </w:p>
        </w:tc>
      </w:tr>
      <w:tr w:rsidR="00620A94" w:rsidTr="00293AB3">
        <w:tc>
          <w:tcPr>
            <w:tcW w:w="3510"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2020-2021</w:t>
            </w:r>
          </w:p>
        </w:tc>
        <w:tc>
          <w:tcPr>
            <w:tcW w:w="4678"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132</w:t>
            </w:r>
          </w:p>
        </w:tc>
      </w:tr>
      <w:tr w:rsidR="00620A94" w:rsidTr="00293AB3">
        <w:tc>
          <w:tcPr>
            <w:tcW w:w="3510" w:type="dxa"/>
          </w:tcPr>
          <w:p w:rsidR="00620A94"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2021-2022</w:t>
            </w:r>
          </w:p>
        </w:tc>
        <w:tc>
          <w:tcPr>
            <w:tcW w:w="4678"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153</w:t>
            </w:r>
          </w:p>
        </w:tc>
      </w:tr>
      <w:tr w:rsidR="00620A94" w:rsidTr="00293AB3">
        <w:tc>
          <w:tcPr>
            <w:tcW w:w="3510" w:type="dxa"/>
          </w:tcPr>
          <w:p w:rsidR="00620A94"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2023-2024</w:t>
            </w:r>
          </w:p>
        </w:tc>
        <w:tc>
          <w:tcPr>
            <w:tcW w:w="4678"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118</w:t>
            </w:r>
          </w:p>
        </w:tc>
      </w:tr>
      <w:tr w:rsidR="00620A94" w:rsidTr="00293AB3">
        <w:tc>
          <w:tcPr>
            <w:tcW w:w="3510" w:type="dxa"/>
          </w:tcPr>
          <w:p w:rsidR="00620A94"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2024-2025</w:t>
            </w:r>
          </w:p>
        </w:tc>
        <w:tc>
          <w:tcPr>
            <w:tcW w:w="4678" w:type="dxa"/>
          </w:tcPr>
          <w:p w:rsidR="00620A94" w:rsidRPr="00293AB3" w:rsidRDefault="00620A94"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70</w:t>
            </w:r>
          </w:p>
        </w:tc>
      </w:tr>
      <w:tr w:rsidR="00204FC7" w:rsidTr="00293AB3">
        <w:tc>
          <w:tcPr>
            <w:tcW w:w="3510" w:type="dxa"/>
          </w:tcPr>
          <w:p w:rsidR="00204FC7" w:rsidRDefault="00204FC7"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2025-2026</w:t>
            </w:r>
          </w:p>
        </w:tc>
        <w:tc>
          <w:tcPr>
            <w:tcW w:w="4678" w:type="dxa"/>
          </w:tcPr>
          <w:p w:rsidR="00204FC7" w:rsidRDefault="00204FC7" w:rsidP="00293AB3">
            <w:pPr>
              <w:pStyle w:val="Normal1"/>
              <w:widowControl w:val="0"/>
              <w:pBdr>
                <w:top w:val="none" w:sz="0" w:space="0" w:color="auto"/>
                <w:left w:val="none" w:sz="0" w:space="0" w:color="auto"/>
                <w:bottom w:val="none" w:sz="0" w:space="0" w:color="auto"/>
                <w:right w:val="none" w:sz="0" w:space="0" w:color="auto"/>
                <w:between w:val="none" w:sz="0" w:space="0" w:color="auto"/>
              </w:pBdr>
              <w:spacing w:after="100"/>
              <w:rPr>
                <w:rFonts w:ascii="Times" w:eastAsia="Times" w:hAnsi="Times" w:cs="Times"/>
                <w:sz w:val="28"/>
                <w:szCs w:val="28"/>
              </w:rPr>
            </w:pPr>
            <w:r>
              <w:rPr>
                <w:rFonts w:ascii="Times" w:eastAsia="Times" w:hAnsi="Times" w:cs="Times"/>
                <w:sz w:val="28"/>
                <w:szCs w:val="28"/>
              </w:rPr>
              <w:t>36</w:t>
            </w:r>
          </w:p>
        </w:tc>
      </w:tr>
    </w:tbl>
    <w:p w:rsidR="00EC0FBA" w:rsidRDefault="00EC0FBA" w:rsidP="00EC0FBA">
      <w:pPr>
        <w:pStyle w:val="Normal1"/>
        <w:widowControl w:val="0"/>
        <w:spacing w:after="100"/>
        <w:rPr>
          <w:rFonts w:ascii="Times" w:eastAsia="Times" w:hAnsi="Times" w:cs="Times"/>
          <w:b/>
          <w:sz w:val="28"/>
          <w:szCs w:val="28"/>
        </w:rPr>
      </w:pPr>
    </w:p>
    <w:p w:rsidR="00176119" w:rsidRPr="00176119" w:rsidRDefault="00EE6C29" w:rsidP="005D41A7">
      <w:pPr>
        <w:pStyle w:val="Normal1"/>
        <w:widowControl w:val="0"/>
        <w:spacing w:after="100"/>
      </w:pPr>
      <w:r w:rsidRPr="000054BD">
        <w:br w:type="page"/>
      </w:r>
    </w:p>
    <w:p w:rsidR="001874E4" w:rsidRDefault="001874E4">
      <w:pPr>
        <w:pStyle w:val="Normal1"/>
        <w:widowControl w:val="0"/>
        <w:spacing w:after="100"/>
        <w:rPr>
          <w:rFonts w:ascii="Times" w:eastAsia="Times" w:hAnsi="Times" w:cs="Times"/>
        </w:rPr>
      </w:pPr>
    </w:p>
    <w:sectPr w:rsidR="001874E4" w:rsidSect="001874E4">
      <w:footerReference w:type="default" r:id="rId14"/>
      <w:pgSz w:w="12240" w:h="15840"/>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BD4" w:rsidRDefault="00C66BD4" w:rsidP="000054BD">
      <w:pPr>
        <w:spacing w:line="240" w:lineRule="auto"/>
      </w:pPr>
      <w:r>
        <w:separator/>
      </w:r>
    </w:p>
  </w:endnote>
  <w:endnote w:type="continuationSeparator" w:id="0">
    <w:p w:rsidR="00C66BD4" w:rsidRDefault="00C66BD4" w:rsidP="00005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Times">
    <w:panose1 w:val="02020603060405020304"/>
    <w:charset w:val="A2"/>
    <w:family w:val="roman"/>
    <w:pitch w:val="variable"/>
    <w:sig w:usb0="00000007"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119" w:rsidRDefault="0017611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BD4" w:rsidRDefault="00C66BD4" w:rsidP="000054BD">
      <w:pPr>
        <w:spacing w:line="240" w:lineRule="auto"/>
      </w:pPr>
      <w:r>
        <w:separator/>
      </w:r>
    </w:p>
  </w:footnote>
  <w:footnote w:type="continuationSeparator" w:id="0">
    <w:p w:rsidR="00C66BD4" w:rsidRDefault="00C66BD4" w:rsidP="000054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D650D"/>
    <w:multiLevelType w:val="hybridMultilevel"/>
    <w:tmpl w:val="BAB06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83329EF"/>
    <w:multiLevelType w:val="hybridMultilevel"/>
    <w:tmpl w:val="CEDECB08"/>
    <w:lvl w:ilvl="0" w:tplc="041F0011">
      <w:start w:val="1"/>
      <w:numFmt w:val="bullet"/>
      <w:lvlText w:val=""/>
      <w:lvlJc w:val="left"/>
      <w:pPr>
        <w:tabs>
          <w:tab w:val="num" w:pos="786"/>
        </w:tabs>
        <w:ind w:left="786" w:hanging="360"/>
      </w:pPr>
      <w:rPr>
        <w:rFonts w:ascii="Symbol" w:hAnsi="Symbol" w:hint="default"/>
      </w:rPr>
    </w:lvl>
    <w:lvl w:ilvl="1" w:tplc="041F0019">
      <w:start w:val="1"/>
      <w:numFmt w:val="bullet"/>
      <w:lvlText w:val="o"/>
      <w:lvlJc w:val="left"/>
      <w:pPr>
        <w:tabs>
          <w:tab w:val="num" w:pos="1440"/>
        </w:tabs>
        <w:ind w:left="1440" w:hanging="360"/>
      </w:pPr>
      <w:rPr>
        <w:rFonts w:ascii="Courier New" w:hAnsi="Courier New" w:cs="Times New Roman" w:hint="default"/>
      </w:rPr>
    </w:lvl>
    <w:lvl w:ilvl="2" w:tplc="041F001B">
      <w:start w:val="1"/>
      <w:numFmt w:val="bullet"/>
      <w:lvlText w:val=""/>
      <w:lvlJc w:val="left"/>
      <w:pPr>
        <w:tabs>
          <w:tab w:val="num" w:pos="2160"/>
        </w:tabs>
        <w:ind w:left="2160" w:hanging="360"/>
      </w:pPr>
      <w:rPr>
        <w:rFonts w:ascii="Wingdings" w:hAnsi="Wingdings" w:hint="default"/>
      </w:rPr>
    </w:lvl>
    <w:lvl w:ilvl="3" w:tplc="041F000F">
      <w:start w:val="1"/>
      <w:numFmt w:val="bullet"/>
      <w:lvlText w:val=""/>
      <w:lvlJc w:val="left"/>
      <w:pPr>
        <w:tabs>
          <w:tab w:val="num" w:pos="2880"/>
        </w:tabs>
        <w:ind w:left="2880" w:hanging="360"/>
      </w:pPr>
      <w:rPr>
        <w:rFonts w:ascii="Symbol" w:hAnsi="Symbol" w:hint="default"/>
      </w:rPr>
    </w:lvl>
    <w:lvl w:ilvl="4" w:tplc="041F0019">
      <w:start w:val="1"/>
      <w:numFmt w:val="bullet"/>
      <w:lvlText w:val="o"/>
      <w:lvlJc w:val="left"/>
      <w:pPr>
        <w:tabs>
          <w:tab w:val="num" w:pos="3600"/>
        </w:tabs>
        <w:ind w:left="3600" w:hanging="360"/>
      </w:pPr>
      <w:rPr>
        <w:rFonts w:ascii="Courier New" w:hAnsi="Courier New" w:cs="Times New Roman" w:hint="default"/>
      </w:rPr>
    </w:lvl>
    <w:lvl w:ilvl="5" w:tplc="041F001B">
      <w:start w:val="1"/>
      <w:numFmt w:val="bullet"/>
      <w:lvlText w:val=""/>
      <w:lvlJc w:val="left"/>
      <w:pPr>
        <w:tabs>
          <w:tab w:val="num" w:pos="4320"/>
        </w:tabs>
        <w:ind w:left="4320" w:hanging="360"/>
      </w:pPr>
      <w:rPr>
        <w:rFonts w:ascii="Wingdings" w:hAnsi="Wingdings" w:hint="default"/>
      </w:rPr>
    </w:lvl>
    <w:lvl w:ilvl="6" w:tplc="041F000F">
      <w:start w:val="1"/>
      <w:numFmt w:val="bullet"/>
      <w:lvlText w:val=""/>
      <w:lvlJc w:val="left"/>
      <w:pPr>
        <w:tabs>
          <w:tab w:val="num" w:pos="5040"/>
        </w:tabs>
        <w:ind w:left="5040" w:hanging="360"/>
      </w:pPr>
      <w:rPr>
        <w:rFonts w:ascii="Symbol" w:hAnsi="Symbol" w:hint="default"/>
      </w:rPr>
    </w:lvl>
    <w:lvl w:ilvl="7" w:tplc="041F0019">
      <w:start w:val="1"/>
      <w:numFmt w:val="bullet"/>
      <w:lvlText w:val="o"/>
      <w:lvlJc w:val="left"/>
      <w:pPr>
        <w:tabs>
          <w:tab w:val="num" w:pos="5760"/>
        </w:tabs>
        <w:ind w:left="5760" w:hanging="360"/>
      </w:pPr>
      <w:rPr>
        <w:rFonts w:ascii="Courier New" w:hAnsi="Courier New" w:cs="Times New Roman" w:hint="default"/>
      </w:rPr>
    </w:lvl>
    <w:lvl w:ilvl="8" w:tplc="041F001B">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E4"/>
    <w:rsid w:val="00000E8F"/>
    <w:rsid w:val="000054BD"/>
    <w:rsid w:val="00005CDA"/>
    <w:rsid w:val="000168DF"/>
    <w:rsid w:val="000502E1"/>
    <w:rsid w:val="000715A4"/>
    <w:rsid w:val="00074339"/>
    <w:rsid w:val="001134E7"/>
    <w:rsid w:val="001555D3"/>
    <w:rsid w:val="00176119"/>
    <w:rsid w:val="00176D4F"/>
    <w:rsid w:val="001874E4"/>
    <w:rsid w:val="00195E78"/>
    <w:rsid w:val="001D4959"/>
    <w:rsid w:val="001E59E5"/>
    <w:rsid w:val="00204FC7"/>
    <w:rsid w:val="00207937"/>
    <w:rsid w:val="0027179E"/>
    <w:rsid w:val="0027747C"/>
    <w:rsid w:val="00282633"/>
    <w:rsid w:val="00290021"/>
    <w:rsid w:val="00293AB3"/>
    <w:rsid w:val="00295AD7"/>
    <w:rsid w:val="0030036C"/>
    <w:rsid w:val="0033091E"/>
    <w:rsid w:val="00351B01"/>
    <w:rsid w:val="00352EC5"/>
    <w:rsid w:val="003652B5"/>
    <w:rsid w:val="003845A1"/>
    <w:rsid w:val="00392AF3"/>
    <w:rsid w:val="003E38F4"/>
    <w:rsid w:val="003E5DC0"/>
    <w:rsid w:val="00430BB6"/>
    <w:rsid w:val="004611AA"/>
    <w:rsid w:val="0046406A"/>
    <w:rsid w:val="004759C2"/>
    <w:rsid w:val="004815D2"/>
    <w:rsid w:val="004F3D2A"/>
    <w:rsid w:val="00527E89"/>
    <w:rsid w:val="0054640C"/>
    <w:rsid w:val="00595611"/>
    <w:rsid w:val="005A5355"/>
    <w:rsid w:val="005B1A93"/>
    <w:rsid w:val="005C0D43"/>
    <w:rsid w:val="005C6C58"/>
    <w:rsid w:val="005D10F6"/>
    <w:rsid w:val="005D41A7"/>
    <w:rsid w:val="006053B4"/>
    <w:rsid w:val="00615779"/>
    <w:rsid w:val="0061664A"/>
    <w:rsid w:val="00620A94"/>
    <w:rsid w:val="00634FDB"/>
    <w:rsid w:val="00641169"/>
    <w:rsid w:val="00643BDC"/>
    <w:rsid w:val="00667BE3"/>
    <w:rsid w:val="0069494E"/>
    <w:rsid w:val="006A0108"/>
    <w:rsid w:val="006A352D"/>
    <w:rsid w:val="006B4D55"/>
    <w:rsid w:val="006F6FAD"/>
    <w:rsid w:val="00705877"/>
    <w:rsid w:val="00741F74"/>
    <w:rsid w:val="00752330"/>
    <w:rsid w:val="00765EB5"/>
    <w:rsid w:val="007D4BED"/>
    <w:rsid w:val="007F1D5A"/>
    <w:rsid w:val="008328A5"/>
    <w:rsid w:val="008457BB"/>
    <w:rsid w:val="008574C9"/>
    <w:rsid w:val="0088111F"/>
    <w:rsid w:val="008A785E"/>
    <w:rsid w:val="008C79C5"/>
    <w:rsid w:val="00903DF9"/>
    <w:rsid w:val="00917184"/>
    <w:rsid w:val="00947508"/>
    <w:rsid w:val="00961314"/>
    <w:rsid w:val="009A0F3C"/>
    <w:rsid w:val="009A74D1"/>
    <w:rsid w:val="00A444F2"/>
    <w:rsid w:val="00A54315"/>
    <w:rsid w:val="00A602BD"/>
    <w:rsid w:val="00A63DC8"/>
    <w:rsid w:val="00A75698"/>
    <w:rsid w:val="00AA7D2D"/>
    <w:rsid w:val="00AD1DDA"/>
    <w:rsid w:val="00AD3747"/>
    <w:rsid w:val="00AD774D"/>
    <w:rsid w:val="00AE5A53"/>
    <w:rsid w:val="00B176DC"/>
    <w:rsid w:val="00B26BD4"/>
    <w:rsid w:val="00B27E26"/>
    <w:rsid w:val="00B653F7"/>
    <w:rsid w:val="00B92799"/>
    <w:rsid w:val="00C23B7E"/>
    <w:rsid w:val="00C30A62"/>
    <w:rsid w:val="00C33D44"/>
    <w:rsid w:val="00C3706A"/>
    <w:rsid w:val="00C66BD4"/>
    <w:rsid w:val="00C724FC"/>
    <w:rsid w:val="00C80E70"/>
    <w:rsid w:val="00CA4DE0"/>
    <w:rsid w:val="00CD06B1"/>
    <w:rsid w:val="00CF3279"/>
    <w:rsid w:val="00D11B0F"/>
    <w:rsid w:val="00D11BF2"/>
    <w:rsid w:val="00D55165"/>
    <w:rsid w:val="00D6017E"/>
    <w:rsid w:val="00D7493E"/>
    <w:rsid w:val="00D75FBF"/>
    <w:rsid w:val="00D827AC"/>
    <w:rsid w:val="00D917ED"/>
    <w:rsid w:val="00D97AA9"/>
    <w:rsid w:val="00DD154B"/>
    <w:rsid w:val="00DD32A1"/>
    <w:rsid w:val="00E12158"/>
    <w:rsid w:val="00E828D4"/>
    <w:rsid w:val="00EA4651"/>
    <w:rsid w:val="00EA507A"/>
    <w:rsid w:val="00EA60F4"/>
    <w:rsid w:val="00EA6FB1"/>
    <w:rsid w:val="00EB0433"/>
    <w:rsid w:val="00EC0FBA"/>
    <w:rsid w:val="00EC3255"/>
    <w:rsid w:val="00EC6C61"/>
    <w:rsid w:val="00EE42C1"/>
    <w:rsid w:val="00EE6C29"/>
    <w:rsid w:val="00F1644A"/>
    <w:rsid w:val="00F207B5"/>
    <w:rsid w:val="00F37ACF"/>
    <w:rsid w:val="00F75503"/>
    <w:rsid w:val="00F912C0"/>
    <w:rsid w:val="00FA6AD2"/>
    <w:rsid w:val="00FC27E7"/>
    <w:rsid w:val="00FE1F58"/>
    <w:rsid w:val="00FE4359"/>
    <w:rsid w:val="00FF6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9005"/>
  <w15:docId w15:val="{2E2B3082-3B1C-4354-8775-C2D66074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tr-TR" w:eastAsia="tr-T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4F"/>
  </w:style>
  <w:style w:type="paragraph" w:styleId="Balk1">
    <w:name w:val="heading 1"/>
    <w:basedOn w:val="Normal1"/>
    <w:next w:val="Normal1"/>
    <w:rsid w:val="001874E4"/>
    <w:pPr>
      <w:keepNext/>
      <w:keepLines/>
      <w:spacing w:before="480" w:after="120"/>
      <w:outlineLvl w:val="0"/>
    </w:pPr>
    <w:rPr>
      <w:b/>
      <w:sz w:val="48"/>
      <w:szCs w:val="48"/>
    </w:rPr>
  </w:style>
  <w:style w:type="paragraph" w:styleId="Balk2">
    <w:name w:val="heading 2"/>
    <w:basedOn w:val="Normal1"/>
    <w:next w:val="Normal1"/>
    <w:rsid w:val="001874E4"/>
    <w:pPr>
      <w:keepNext/>
      <w:keepLines/>
      <w:spacing w:before="360" w:after="80"/>
      <w:outlineLvl w:val="1"/>
    </w:pPr>
    <w:rPr>
      <w:b/>
      <w:sz w:val="36"/>
      <w:szCs w:val="36"/>
    </w:rPr>
  </w:style>
  <w:style w:type="paragraph" w:styleId="Balk3">
    <w:name w:val="heading 3"/>
    <w:basedOn w:val="Normal1"/>
    <w:next w:val="Normal1"/>
    <w:rsid w:val="001874E4"/>
    <w:pPr>
      <w:keepNext/>
      <w:keepLines/>
      <w:spacing w:before="280" w:after="80"/>
      <w:outlineLvl w:val="2"/>
    </w:pPr>
    <w:rPr>
      <w:b/>
      <w:sz w:val="28"/>
      <w:szCs w:val="28"/>
    </w:rPr>
  </w:style>
  <w:style w:type="paragraph" w:styleId="Balk4">
    <w:name w:val="heading 4"/>
    <w:basedOn w:val="Normal1"/>
    <w:next w:val="Normal1"/>
    <w:rsid w:val="001874E4"/>
    <w:pPr>
      <w:keepNext/>
      <w:keepLines/>
      <w:spacing w:before="240" w:after="40"/>
      <w:outlineLvl w:val="3"/>
    </w:pPr>
    <w:rPr>
      <w:b/>
      <w:sz w:val="24"/>
      <w:szCs w:val="24"/>
    </w:rPr>
  </w:style>
  <w:style w:type="paragraph" w:styleId="Balk5">
    <w:name w:val="heading 5"/>
    <w:basedOn w:val="Normal1"/>
    <w:next w:val="Normal1"/>
    <w:rsid w:val="001874E4"/>
    <w:pPr>
      <w:keepNext/>
      <w:keepLines/>
      <w:spacing w:before="220" w:after="40"/>
      <w:outlineLvl w:val="4"/>
    </w:pPr>
    <w:rPr>
      <w:b/>
    </w:rPr>
  </w:style>
  <w:style w:type="paragraph" w:styleId="Balk6">
    <w:name w:val="heading 6"/>
    <w:basedOn w:val="Normal1"/>
    <w:next w:val="Normal1"/>
    <w:rsid w:val="001874E4"/>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1874E4"/>
  </w:style>
  <w:style w:type="table" w:customStyle="1" w:styleId="TableNormal">
    <w:name w:val="Table Normal"/>
    <w:rsid w:val="001874E4"/>
    <w:tblPr>
      <w:tblCellMar>
        <w:top w:w="0" w:type="dxa"/>
        <w:left w:w="0" w:type="dxa"/>
        <w:bottom w:w="0" w:type="dxa"/>
        <w:right w:w="0" w:type="dxa"/>
      </w:tblCellMar>
    </w:tblPr>
  </w:style>
  <w:style w:type="paragraph" w:styleId="KonuBal">
    <w:name w:val="Title"/>
    <w:basedOn w:val="Normal1"/>
    <w:next w:val="Normal1"/>
    <w:rsid w:val="001874E4"/>
    <w:pPr>
      <w:keepNext/>
      <w:keepLines/>
      <w:spacing w:before="480" w:after="120"/>
    </w:pPr>
    <w:rPr>
      <w:b/>
      <w:sz w:val="72"/>
      <w:szCs w:val="72"/>
    </w:rPr>
  </w:style>
  <w:style w:type="paragraph" w:styleId="Altyaz">
    <w:name w:val="Subtitle"/>
    <w:basedOn w:val="Normal1"/>
    <w:next w:val="Normal1"/>
    <w:rsid w:val="001874E4"/>
    <w:pPr>
      <w:keepNext/>
      <w:keepLines/>
      <w:spacing w:before="360" w:after="80"/>
    </w:pPr>
    <w:rPr>
      <w:rFonts w:ascii="Georgia" w:eastAsia="Georgia" w:hAnsi="Georgia" w:cs="Georgia"/>
      <w:i/>
      <w:color w:val="666666"/>
      <w:sz w:val="48"/>
      <w:szCs w:val="48"/>
    </w:rPr>
  </w:style>
  <w:style w:type="character" w:customStyle="1" w:styleId="stBilgiChar">
    <w:name w:val="Üst Bilgi Char"/>
    <w:basedOn w:val="VarsaylanParagrafYazTipi"/>
    <w:link w:val="stBilgi"/>
    <w:rsid w:val="00961314"/>
    <w:rPr>
      <w:rFonts w:ascii="Times New Roman" w:eastAsia="Times New Roman" w:hAnsi="Times New Roman" w:cs="Times New Roman"/>
      <w:sz w:val="24"/>
      <w:szCs w:val="24"/>
    </w:rPr>
  </w:style>
  <w:style w:type="paragraph" w:styleId="stBilgi">
    <w:name w:val="header"/>
    <w:basedOn w:val="Normal"/>
    <w:link w:val="stBilgiChar"/>
    <w:unhideWhenUsed/>
    <w:rsid w:val="00961314"/>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stbilgiChar1">
    <w:name w:val="Üstbilgi Char1"/>
    <w:basedOn w:val="VarsaylanParagrafYazTipi"/>
    <w:uiPriority w:val="99"/>
    <w:semiHidden/>
    <w:rsid w:val="00961314"/>
  </w:style>
  <w:style w:type="paragraph" w:customStyle="1" w:styleId="msobodytextindent2">
    <w:name w:val="msobodytextindent2"/>
    <w:basedOn w:val="Normal"/>
    <w:rsid w:val="00392AF3"/>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pPr>
    <w:rPr>
      <w:rFonts w:ascii="Times New Roman" w:eastAsia="Times New Roman" w:hAnsi="Times New Roman" w:cs="Times New Roman"/>
      <w:color w:val="auto"/>
      <w:sz w:val="24"/>
      <w:szCs w:val="24"/>
    </w:rPr>
  </w:style>
  <w:style w:type="character" w:customStyle="1" w:styleId="AralkYokChar">
    <w:name w:val="Aralık Yok Char"/>
    <w:basedOn w:val="VarsaylanParagrafYazTipi"/>
    <w:link w:val="AralkYok"/>
    <w:uiPriority w:val="1"/>
    <w:locked/>
    <w:rsid w:val="00392AF3"/>
    <w:rPr>
      <w:rFonts w:asciiTheme="minorHAnsi" w:eastAsiaTheme="minorHAnsi" w:hAnsiTheme="minorHAnsi" w:cstheme="minorBidi"/>
      <w:color w:val="auto"/>
      <w:lang w:eastAsia="en-US"/>
    </w:rPr>
  </w:style>
  <w:style w:type="paragraph" w:styleId="AralkYok">
    <w:name w:val="No Spacing"/>
    <w:link w:val="AralkYokChar"/>
    <w:uiPriority w:val="1"/>
    <w:qFormat/>
    <w:rsid w:val="00392AF3"/>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eastAsia="en-US"/>
    </w:rPr>
  </w:style>
  <w:style w:type="paragraph" w:styleId="GvdeMetni">
    <w:name w:val="Body Text"/>
    <w:basedOn w:val="Normal"/>
    <w:link w:val="GvdeMetniChar"/>
    <w:unhideWhenUsed/>
    <w:rsid w:val="00AD3747"/>
    <w:pPr>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eastAsia="Times New Roman" w:hAnsi="Times New Roman" w:cs="Times New Roman"/>
      <w:color w:val="auto"/>
      <w:sz w:val="24"/>
      <w:szCs w:val="24"/>
    </w:rPr>
  </w:style>
  <w:style w:type="character" w:customStyle="1" w:styleId="GvdeMetniChar">
    <w:name w:val="Gövde Metni Char"/>
    <w:basedOn w:val="VarsaylanParagrafYazTipi"/>
    <w:link w:val="GvdeMetni"/>
    <w:rsid w:val="00AD3747"/>
    <w:rPr>
      <w:rFonts w:ascii="Times New Roman" w:eastAsia="Times New Roman" w:hAnsi="Times New Roman" w:cs="Times New Roman"/>
      <w:color w:val="auto"/>
      <w:sz w:val="24"/>
      <w:szCs w:val="24"/>
    </w:rPr>
  </w:style>
  <w:style w:type="paragraph" w:styleId="BalonMetni">
    <w:name w:val="Balloon Text"/>
    <w:basedOn w:val="Normal"/>
    <w:link w:val="BalonMetniChar"/>
    <w:uiPriority w:val="99"/>
    <w:semiHidden/>
    <w:unhideWhenUsed/>
    <w:rsid w:val="000054BD"/>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4BD"/>
    <w:rPr>
      <w:rFonts w:ascii="Tahoma" w:hAnsi="Tahoma" w:cs="Tahoma"/>
      <w:sz w:val="16"/>
      <w:szCs w:val="16"/>
    </w:rPr>
  </w:style>
  <w:style w:type="paragraph" w:styleId="AltBilgi">
    <w:name w:val="footer"/>
    <w:basedOn w:val="Normal"/>
    <w:link w:val="AltBilgiChar"/>
    <w:uiPriority w:val="99"/>
    <w:semiHidden/>
    <w:unhideWhenUsed/>
    <w:rsid w:val="000054BD"/>
    <w:pPr>
      <w:tabs>
        <w:tab w:val="center" w:pos="4536"/>
        <w:tab w:val="right" w:pos="9072"/>
      </w:tabs>
      <w:spacing w:line="240" w:lineRule="auto"/>
    </w:pPr>
  </w:style>
  <w:style w:type="character" w:customStyle="1" w:styleId="AltBilgiChar">
    <w:name w:val="Alt Bilgi Char"/>
    <w:basedOn w:val="VarsaylanParagrafYazTipi"/>
    <w:link w:val="AltBilgi"/>
    <w:uiPriority w:val="99"/>
    <w:semiHidden/>
    <w:rsid w:val="000054BD"/>
  </w:style>
  <w:style w:type="table" w:styleId="TabloKlavuzu">
    <w:name w:val="Table Grid"/>
    <w:basedOn w:val="NormalTablo"/>
    <w:uiPriority w:val="59"/>
    <w:rsid w:val="00293A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31CA05-C5A9-451F-8946-0E1EA1C3126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9EF41E85-7371-4C2D-A2A2-943A7075D6BF}">
      <dgm:prSet/>
      <dgm:spPr>
        <a:xfrm>
          <a:off x="2486618" y="1"/>
          <a:ext cx="692190" cy="346095"/>
        </a:xfrm>
        <a:solidFill>
          <a:srgbClr val="1F497D"/>
        </a:solidFill>
        <a:ln w="25400" cap="flat" cmpd="sng" algn="ctr">
          <a:solidFill>
            <a:sysClr val="window" lastClr="FFFFFF">
              <a:hueOff val="0"/>
              <a:satOff val="0"/>
              <a:lumOff val="0"/>
              <a:alphaOff val="0"/>
            </a:sysClr>
          </a:solidFill>
          <a:prstDash val="solid"/>
        </a:ln>
        <a:effectLst/>
      </dgm:spPr>
      <dgm:t>
        <a:bodyPr/>
        <a:lstStyle/>
        <a:p>
          <a:pPr marR="0" algn="ctr" rtl="0"/>
          <a:r>
            <a:rPr lang="tr-TR" smtClean="0">
              <a:solidFill>
                <a:sysClr val="window" lastClr="FFFFFF"/>
              </a:solidFill>
              <a:latin typeface="Calibri"/>
              <a:ea typeface="+mn-ea"/>
              <a:cs typeface="+mn-cs"/>
            </a:rPr>
            <a:t>MÜDÜR</a:t>
          </a:r>
        </a:p>
      </dgm:t>
    </dgm:pt>
    <dgm:pt modelId="{8E3C8924-A0B3-4BD3-A060-55C4083B3643}" type="parTrans" cxnId="{750E0DD0-08EF-4D08-90F2-7EFCE3B2A410}">
      <dgm:prSet/>
      <dgm:spPr/>
      <dgm:t>
        <a:bodyPr/>
        <a:lstStyle/>
        <a:p>
          <a:endParaRPr lang="tr-TR"/>
        </a:p>
      </dgm:t>
    </dgm:pt>
    <dgm:pt modelId="{3C5B0212-DEB0-4BD3-95B3-3829EEF774B8}" type="sibTrans" cxnId="{750E0DD0-08EF-4D08-90F2-7EFCE3B2A410}">
      <dgm:prSet/>
      <dgm:spPr/>
      <dgm:t>
        <a:bodyPr/>
        <a:lstStyle/>
        <a:p>
          <a:endParaRPr lang="tr-TR"/>
        </a:p>
      </dgm:t>
    </dgm:pt>
    <dgm:pt modelId="{1D3ABED9-52DB-402A-A740-886358BDCFD4}">
      <dgm:prSet/>
      <dgm:spPr>
        <a:xfrm>
          <a:off x="992331" y="984292"/>
          <a:ext cx="692190" cy="346095"/>
        </a:xfrm>
        <a:solidFill>
          <a:srgbClr val="1F497D"/>
        </a:solidFill>
        <a:ln w="25400" cap="flat" cmpd="sng" algn="ctr">
          <a:solidFill>
            <a:sysClr val="window" lastClr="FFFFFF">
              <a:hueOff val="0"/>
              <a:satOff val="0"/>
              <a:lumOff val="0"/>
              <a:alphaOff val="0"/>
            </a:sysClr>
          </a:solidFill>
          <a:prstDash val="solid"/>
        </a:ln>
        <a:effectLst/>
      </dgm:spPr>
      <dgm:t>
        <a:bodyPr/>
        <a:lstStyle/>
        <a:p>
          <a:pPr marR="0" algn="ctr" rtl="0"/>
          <a:r>
            <a:rPr lang="tr-TR" b="1" i="0" u="none" strike="noStrike" baseline="0" smtClean="0">
              <a:solidFill>
                <a:sysClr val="window" lastClr="FFFFFF"/>
              </a:solidFill>
              <a:latin typeface="+mj-lt"/>
              <a:ea typeface="+mn-ea"/>
              <a:cs typeface="Arial" pitchFamily="34" charset="0"/>
            </a:rPr>
            <a:t>KOORDİNATÖR</a:t>
          </a:r>
        </a:p>
      </dgm:t>
    </dgm:pt>
    <dgm:pt modelId="{788BFED4-5DA4-48D4-840A-0EEFE0380427}" type="parTrans" cxnId="{3495C616-9353-4BD0-8A7E-4BD0FE5EAA43}">
      <dgm:prSet/>
      <dgm:spPr>
        <a:xfrm>
          <a:off x="1338426" y="346096"/>
          <a:ext cx="1494286" cy="638196"/>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FAA2E04-DE85-411A-9449-BFDAF2CE3F9A}" type="sibTrans" cxnId="{3495C616-9353-4BD0-8A7E-4BD0FE5EAA43}">
      <dgm:prSet/>
      <dgm:spPr/>
      <dgm:t>
        <a:bodyPr/>
        <a:lstStyle/>
        <a:p>
          <a:endParaRPr lang="tr-TR"/>
        </a:p>
      </dgm:t>
    </dgm:pt>
    <dgm:pt modelId="{FAFA12A1-A34A-475D-A474-0A369C63D94E}">
      <dgm:prSet/>
      <dgm:spPr>
        <a:xfrm>
          <a:off x="3923757" y="984292"/>
          <a:ext cx="692190" cy="346095"/>
        </a:xfrm>
        <a:solidFill>
          <a:srgbClr val="1F497D"/>
        </a:solidFill>
        <a:ln w="25400" cap="flat" cmpd="sng" algn="ctr">
          <a:solidFill>
            <a:sysClr val="window" lastClr="FFFFFF">
              <a:hueOff val="0"/>
              <a:satOff val="0"/>
              <a:lumOff val="0"/>
              <a:alphaOff val="0"/>
            </a:sysClr>
          </a:solidFill>
          <a:prstDash val="solid"/>
        </a:ln>
        <a:effectLst/>
      </dgm:spPr>
      <dgm:t>
        <a:bodyPr/>
        <a:lstStyle/>
        <a:p>
          <a:pPr marR="0" algn="ctr" rtl="0"/>
          <a:r>
            <a:rPr lang="tr-TR" smtClean="0">
              <a:solidFill>
                <a:sysClr val="window" lastClr="FFFFFF"/>
              </a:solidFill>
              <a:latin typeface="Calibri"/>
              <a:ea typeface="+mn-ea"/>
              <a:cs typeface="+mn-cs"/>
            </a:rPr>
            <a:t>İDARİ PERSONEL</a:t>
          </a:r>
        </a:p>
      </dgm:t>
    </dgm:pt>
    <dgm:pt modelId="{72304055-54B6-4B7F-9EA8-BA6700226F5A}" type="sibTrans" cxnId="{8151C9DA-E2D1-4591-A565-A83BA73B8E67}">
      <dgm:prSet/>
      <dgm:spPr/>
      <dgm:t>
        <a:bodyPr/>
        <a:lstStyle/>
        <a:p>
          <a:endParaRPr lang="tr-TR"/>
        </a:p>
      </dgm:t>
    </dgm:pt>
    <dgm:pt modelId="{D16EE07D-D590-499C-8692-2E38AAC6C732}" type="parTrans" cxnId="{8151C9DA-E2D1-4591-A565-A83BA73B8E67}">
      <dgm:prSet/>
      <dgm:spPr>
        <a:xfrm>
          <a:off x="2832713" y="346096"/>
          <a:ext cx="1437139" cy="638196"/>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3D2DFB75-1E01-47A1-8BFF-7AF06F6D88CA}">
      <dgm:prSet/>
      <dgm:spPr>
        <a:xfrm>
          <a:off x="3923757" y="984292"/>
          <a:ext cx="692190" cy="346095"/>
        </a:xfrm>
        <a:solidFill>
          <a:srgbClr val="1F497D"/>
        </a:solidFill>
        <a:ln w="25400" cap="flat" cmpd="sng" algn="ctr">
          <a:solidFill>
            <a:sysClr val="window" lastClr="FFFFFF">
              <a:hueOff val="0"/>
              <a:satOff val="0"/>
              <a:lumOff val="0"/>
              <a:alphaOff val="0"/>
            </a:sysClr>
          </a:solidFill>
          <a:prstDash val="solid"/>
        </a:ln>
        <a:effectLst/>
      </dgm:spPr>
      <dgm:t>
        <a:bodyPr/>
        <a:lstStyle/>
        <a:p>
          <a:pPr marR="0" rtl="0"/>
          <a:r>
            <a:rPr lang="tr-TR" smtClean="0">
              <a:solidFill>
                <a:sysClr val="window" lastClr="FFFFFF"/>
              </a:solidFill>
              <a:latin typeface="Calibri"/>
              <a:ea typeface="+mn-ea"/>
              <a:cs typeface="+mn-cs"/>
            </a:rPr>
            <a:t>ÖĞRETİM ELEMANLARI</a:t>
          </a:r>
        </a:p>
      </dgm:t>
    </dgm:pt>
    <dgm:pt modelId="{F6B57ECC-638D-4BAE-90A9-2FEB3C01C8F7}" type="parTrans" cxnId="{509D0B5A-893C-42CC-BC74-F71BB38AA4CD}">
      <dgm:prSet/>
      <dgm:spPr/>
      <dgm:t>
        <a:bodyPr/>
        <a:lstStyle/>
        <a:p>
          <a:endParaRPr lang="tr-TR"/>
        </a:p>
      </dgm:t>
    </dgm:pt>
    <dgm:pt modelId="{2BF64ED3-DC75-456D-9A33-6487C59FDEA1}" type="sibTrans" cxnId="{509D0B5A-893C-42CC-BC74-F71BB38AA4CD}">
      <dgm:prSet/>
      <dgm:spPr/>
      <dgm:t>
        <a:bodyPr/>
        <a:lstStyle/>
        <a:p>
          <a:endParaRPr lang="tr-TR"/>
        </a:p>
      </dgm:t>
    </dgm:pt>
    <dgm:pt modelId="{53E52AD0-0E20-4954-82E1-F85072A3F71A}" type="pres">
      <dgm:prSet presAssocID="{5A31CA05-C5A9-451F-8946-0E1EA1C31267}" presName="hierChild1" presStyleCnt="0">
        <dgm:presLayoutVars>
          <dgm:orgChart val="1"/>
          <dgm:chPref val="1"/>
          <dgm:dir/>
          <dgm:animOne val="branch"/>
          <dgm:animLvl val="lvl"/>
          <dgm:resizeHandles/>
        </dgm:presLayoutVars>
      </dgm:prSet>
      <dgm:spPr/>
      <dgm:t>
        <a:bodyPr/>
        <a:lstStyle/>
        <a:p>
          <a:endParaRPr lang="tr-TR"/>
        </a:p>
      </dgm:t>
    </dgm:pt>
    <dgm:pt modelId="{A39A3953-F888-4DB4-ACA3-568C1D03A8D3}" type="pres">
      <dgm:prSet presAssocID="{9EF41E85-7371-4C2D-A2A2-943A7075D6BF}" presName="hierRoot1" presStyleCnt="0">
        <dgm:presLayoutVars>
          <dgm:hierBranch/>
        </dgm:presLayoutVars>
      </dgm:prSet>
      <dgm:spPr/>
    </dgm:pt>
    <dgm:pt modelId="{F6F0BF64-D886-48DD-BED4-08E20AB261C9}" type="pres">
      <dgm:prSet presAssocID="{9EF41E85-7371-4C2D-A2A2-943A7075D6BF}" presName="rootComposite1" presStyleCnt="0"/>
      <dgm:spPr/>
    </dgm:pt>
    <dgm:pt modelId="{3CF015FC-CD04-413E-801B-A9E54D8DA3C1}" type="pres">
      <dgm:prSet presAssocID="{9EF41E85-7371-4C2D-A2A2-943A7075D6BF}" presName="rootText1" presStyleLbl="node0" presStyleIdx="0" presStyleCnt="1" custLinFactNeighborX="4128" custLinFactNeighborY="-399">
        <dgm:presLayoutVars>
          <dgm:chPref val="3"/>
        </dgm:presLayoutVars>
      </dgm:prSet>
      <dgm:spPr>
        <a:prstGeom prst="rect">
          <a:avLst/>
        </a:prstGeom>
      </dgm:spPr>
      <dgm:t>
        <a:bodyPr/>
        <a:lstStyle/>
        <a:p>
          <a:endParaRPr lang="tr-TR"/>
        </a:p>
      </dgm:t>
    </dgm:pt>
    <dgm:pt modelId="{54436F82-8FB1-4F7E-AC95-073703AB67C4}" type="pres">
      <dgm:prSet presAssocID="{9EF41E85-7371-4C2D-A2A2-943A7075D6BF}" presName="rootConnector1" presStyleLbl="node1" presStyleIdx="0" presStyleCnt="0"/>
      <dgm:spPr/>
      <dgm:t>
        <a:bodyPr/>
        <a:lstStyle/>
        <a:p>
          <a:endParaRPr lang="tr-TR"/>
        </a:p>
      </dgm:t>
    </dgm:pt>
    <dgm:pt modelId="{D3778476-B514-48EF-A591-5E94CD8398FF}" type="pres">
      <dgm:prSet presAssocID="{9EF41E85-7371-4C2D-A2A2-943A7075D6BF}" presName="hierChild2" presStyleCnt="0"/>
      <dgm:spPr/>
    </dgm:pt>
    <dgm:pt modelId="{8F6A6971-B59F-4EA7-918E-10FAA5FF5841}" type="pres">
      <dgm:prSet presAssocID="{788BFED4-5DA4-48D4-840A-0EEFE0380427}" presName="Name35" presStyleLbl="parChTrans1D2" presStyleIdx="0" presStyleCnt="3"/>
      <dgm:spPr>
        <a:custGeom>
          <a:avLst/>
          <a:gdLst/>
          <a:ahLst/>
          <a:cxnLst/>
          <a:rect l="0" t="0" r="0" b="0"/>
          <a:pathLst>
            <a:path>
              <a:moveTo>
                <a:pt x="1494286" y="0"/>
              </a:moveTo>
              <a:lnTo>
                <a:pt x="1494286" y="565516"/>
              </a:lnTo>
              <a:lnTo>
                <a:pt x="0" y="565516"/>
              </a:lnTo>
              <a:lnTo>
                <a:pt x="0" y="638196"/>
              </a:lnTo>
            </a:path>
          </a:pathLst>
        </a:custGeom>
      </dgm:spPr>
      <dgm:t>
        <a:bodyPr/>
        <a:lstStyle/>
        <a:p>
          <a:endParaRPr lang="tr-TR"/>
        </a:p>
      </dgm:t>
    </dgm:pt>
    <dgm:pt modelId="{AE602092-E2CB-4CD2-93DE-60093D6F61E6}" type="pres">
      <dgm:prSet presAssocID="{1D3ABED9-52DB-402A-A740-886358BDCFD4}" presName="hierRoot2" presStyleCnt="0">
        <dgm:presLayoutVars>
          <dgm:hierBranch/>
        </dgm:presLayoutVars>
      </dgm:prSet>
      <dgm:spPr/>
    </dgm:pt>
    <dgm:pt modelId="{F7D9D57F-6166-46F8-BD7B-C797C8AE9D77}" type="pres">
      <dgm:prSet presAssocID="{1D3ABED9-52DB-402A-A740-886358BDCFD4}" presName="rootComposite" presStyleCnt="0"/>
      <dgm:spPr/>
    </dgm:pt>
    <dgm:pt modelId="{E665FC8E-9FF6-4D17-A7AC-C88AD3DCF3CC}" type="pres">
      <dgm:prSet presAssocID="{1D3ABED9-52DB-402A-A740-886358BDCFD4}" presName="rootText" presStyleLbl="node2" presStyleIdx="0" presStyleCnt="3" custLinFactY="-38997" custLinFactNeighborX="7860" custLinFactNeighborY="-100000">
        <dgm:presLayoutVars>
          <dgm:chPref val="3"/>
        </dgm:presLayoutVars>
      </dgm:prSet>
      <dgm:spPr>
        <a:prstGeom prst="rect">
          <a:avLst/>
        </a:prstGeom>
      </dgm:spPr>
      <dgm:t>
        <a:bodyPr/>
        <a:lstStyle/>
        <a:p>
          <a:endParaRPr lang="tr-TR"/>
        </a:p>
      </dgm:t>
    </dgm:pt>
    <dgm:pt modelId="{C0A0CB67-0AC7-4364-A741-012D5E7B7D8F}" type="pres">
      <dgm:prSet presAssocID="{1D3ABED9-52DB-402A-A740-886358BDCFD4}" presName="rootConnector" presStyleLbl="node2" presStyleIdx="0" presStyleCnt="3"/>
      <dgm:spPr/>
      <dgm:t>
        <a:bodyPr/>
        <a:lstStyle/>
        <a:p>
          <a:endParaRPr lang="tr-TR"/>
        </a:p>
      </dgm:t>
    </dgm:pt>
    <dgm:pt modelId="{A129A0AA-E4BE-4532-8182-0D260B9584BC}" type="pres">
      <dgm:prSet presAssocID="{1D3ABED9-52DB-402A-A740-886358BDCFD4}" presName="hierChild4" presStyleCnt="0"/>
      <dgm:spPr/>
    </dgm:pt>
    <dgm:pt modelId="{AC4350BE-F364-4770-8459-9D50D6E15D9E}" type="pres">
      <dgm:prSet presAssocID="{1D3ABED9-52DB-402A-A740-886358BDCFD4}" presName="hierChild5" presStyleCnt="0"/>
      <dgm:spPr/>
    </dgm:pt>
    <dgm:pt modelId="{B7EC345F-03E4-4382-90C5-44252AFAEBA7}" type="pres">
      <dgm:prSet presAssocID="{F6B57ECC-638D-4BAE-90A9-2FEB3C01C8F7}" presName="Name35" presStyleLbl="parChTrans1D2" presStyleIdx="1" presStyleCnt="3"/>
      <dgm:spPr>
        <a:custGeom>
          <a:avLst/>
          <a:gdLst/>
          <a:ahLst/>
          <a:cxnLst/>
          <a:rect l="0" t="0" r="0" b="0"/>
          <a:pathLst>
            <a:path>
              <a:moveTo>
                <a:pt x="0" y="0"/>
              </a:moveTo>
              <a:lnTo>
                <a:pt x="0" y="565516"/>
              </a:lnTo>
              <a:lnTo>
                <a:pt x="1437139" y="565516"/>
              </a:lnTo>
              <a:lnTo>
                <a:pt x="1437139" y="638196"/>
              </a:lnTo>
            </a:path>
          </a:pathLst>
        </a:custGeom>
      </dgm:spPr>
      <dgm:t>
        <a:bodyPr/>
        <a:lstStyle/>
        <a:p>
          <a:endParaRPr lang="tr-TR"/>
        </a:p>
      </dgm:t>
    </dgm:pt>
    <dgm:pt modelId="{8C0C5EAD-8DFB-4900-9FE0-55160ED44E0E}" type="pres">
      <dgm:prSet presAssocID="{3D2DFB75-1E01-47A1-8BFF-7AF06F6D88CA}" presName="hierRoot2" presStyleCnt="0">
        <dgm:presLayoutVars>
          <dgm:hierBranch val="init"/>
        </dgm:presLayoutVars>
      </dgm:prSet>
      <dgm:spPr/>
    </dgm:pt>
    <dgm:pt modelId="{047EB6E5-CE6B-4CA8-8F09-FC38D5E01A4B}" type="pres">
      <dgm:prSet presAssocID="{3D2DFB75-1E01-47A1-8BFF-7AF06F6D88CA}" presName="rootComposite" presStyleCnt="0"/>
      <dgm:spPr/>
    </dgm:pt>
    <dgm:pt modelId="{F17AFA72-581A-485A-8541-DEC9C438585F}" type="pres">
      <dgm:prSet presAssocID="{3D2DFB75-1E01-47A1-8BFF-7AF06F6D88CA}" presName="rootText" presStyleLbl="node2" presStyleIdx="1" presStyleCnt="3" custScaleY="107378" custLinFactNeighborX="-52088" custLinFactNeighborY="35509">
        <dgm:presLayoutVars>
          <dgm:chPref val="3"/>
        </dgm:presLayoutVars>
      </dgm:prSet>
      <dgm:spPr>
        <a:prstGeom prst="rect">
          <a:avLst/>
        </a:prstGeom>
      </dgm:spPr>
      <dgm:t>
        <a:bodyPr/>
        <a:lstStyle/>
        <a:p>
          <a:endParaRPr lang="tr-TR"/>
        </a:p>
      </dgm:t>
    </dgm:pt>
    <dgm:pt modelId="{6D5ECB12-2B04-46E1-ABE5-817F62057CB6}" type="pres">
      <dgm:prSet presAssocID="{3D2DFB75-1E01-47A1-8BFF-7AF06F6D88CA}" presName="rootConnector" presStyleLbl="node2" presStyleIdx="1" presStyleCnt="3"/>
      <dgm:spPr/>
      <dgm:t>
        <a:bodyPr/>
        <a:lstStyle/>
        <a:p>
          <a:endParaRPr lang="tr-TR"/>
        </a:p>
      </dgm:t>
    </dgm:pt>
    <dgm:pt modelId="{4D874076-B542-4B01-8648-C5E3AB5877C2}" type="pres">
      <dgm:prSet presAssocID="{3D2DFB75-1E01-47A1-8BFF-7AF06F6D88CA}" presName="hierChild4" presStyleCnt="0"/>
      <dgm:spPr/>
    </dgm:pt>
    <dgm:pt modelId="{26DDDE63-49F8-4E30-940C-ADD4EFC884B5}" type="pres">
      <dgm:prSet presAssocID="{3D2DFB75-1E01-47A1-8BFF-7AF06F6D88CA}" presName="hierChild5" presStyleCnt="0"/>
      <dgm:spPr/>
    </dgm:pt>
    <dgm:pt modelId="{B6FC1EB8-392C-4C51-9569-CFBF7BE8A319}" type="pres">
      <dgm:prSet presAssocID="{D16EE07D-D590-499C-8692-2E38AAC6C732}" presName="Name35" presStyleLbl="parChTrans1D2" presStyleIdx="2" presStyleCnt="3"/>
      <dgm:spPr>
        <a:custGeom>
          <a:avLst/>
          <a:gdLst/>
          <a:ahLst/>
          <a:cxnLst/>
          <a:rect l="0" t="0" r="0" b="0"/>
          <a:pathLst>
            <a:path>
              <a:moveTo>
                <a:pt x="0" y="0"/>
              </a:moveTo>
              <a:lnTo>
                <a:pt x="0" y="565516"/>
              </a:lnTo>
              <a:lnTo>
                <a:pt x="1437139" y="565516"/>
              </a:lnTo>
              <a:lnTo>
                <a:pt x="1437139" y="638196"/>
              </a:lnTo>
            </a:path>
          </a:pathLst>
        </a:custGeom>
      </dgm:spPr>
      <dgm:t>
        <a:bodyPr/>
        <a:lstStyle/>
        <a:p>
          <a:endParaRPr lang="tr-TR"/>
        </a:p>
      </dgm:t>
    </dgm:pt>
    <dgm:pt modelId="{D0279BB4-B37B-4C9C-8DB3-87CBC6B211F4}" type="pres">
      <dgm:prSet presAssocID="{FAFA12A1-A34A-475D-A474-0A369C63D94E}" presName="hierRoot2" presStyleCnt="0">
        <dgm:presLayoutVars>
          <dgm:hierBranch/>
        </dgm:presLayoutVars>
      </dgm:prSet>
      <dgm:spPr/>
    </dgm:pt>
    <dgm:pt modelId="{F4D009CB-6D43-45F7-9357-AD72D59D611D}" type="pres">
      <dgm:prSet presAssocID="{FAFA12A1-A34A-475D-A474-0A369C63D94E}" presName="rootComposite" presStyleCnt="0"/>
      <dgm:spPr/>
    </dgm:pt>
    <dgm:pt modelId="{2D9379F6-29BC-4DD6-9E96-7806CC82AF47}" type="pres">
      <dgm:prSet presAssocID="{FAFA12A1-A34A-475D-A474-0A369C63D94E}" presName="rootText" presStyleLbl="node2" presStyleIdx="2" presStyleCnt="3" custLinFactNeighborX="-30264" custLinFactNeighborY="32580">
        <dgm:presLayoutVars>
          <dgm:chPref val="3"/>
        </dgm:presLayoutVars>
      </dgm:prSet>
      <dgm:spPr>
        <a:prstGeom prst="rect">
          <a:avLst/>
        </a:prstGeom>
      </dgm:spPr>
      <dgm:t>
        <a:bodyPr/>
        <a:lstStyle/>
        <a:p>
          <a:endParaRPr lang="tr-TR"/>
        </a:p>
      </dgm:t>
    </dgm:pt>
    <dgm:pt modelId="{771AD4D1-90D6-422B-A05F-EF96180CF987}" type="pres">
      <dgm:prSet presAssocID="{FAFA12A1-A34A-475D-A474-0A369C63D94E}" presName="rootConnector" presStyleLbl="node2" presStyleIdx="2" presStyleCnt="3"/>
      <dgm:spPr/>
      <dgm:t>
        <a:bodyPr/>
        <a:lstStyle/>
        <a:p>
          <a:endParaRPr lang="tr-TR"/>
        </a:p>
      </dgm:t>
    </dgm:pt>
    <dgm:pt modelId="{45B45870-AEF0-47B5-ADB0-85A315AC2648}" type="pres">
      <dgm:prSet presAssocID="{FAFA12A1-A34A-475D-A474-0A369C63D94E}" presName="hierChild4" presStyleCnt="0"/>
      <dgm:spPr/>
    </dgm:pt>
    <dgm:pt modelId="{6F0BA8F9-C509-402D-99FF-FC76E852D25D}" type="pres">
      <dgm:prSet presAssocID="{FAFA12A1-A34A-475D-A474-0A369C63D94E}" presName="hierChild5" presStyleCnt="0"/>
      <dgm:spPr/>
    </dgm:pt>
    <dgm:pt modelId="{FB85E423-9D80-4B2A-A9A7-AFE0C6014613}" type="pres">
      <dgm:prSet presAssocID="{9EF41E85-7371-4C2D-A2A2-943A7075D6BF}" presName="hierChild3" presStyleCnt="0"/>
      <dgm:spPr/>
    </dgm:pt>
  </dgm:ptLst>
  <dgm:cxnLst>
    <dgm:cxn modelId="{CB1D6853-EBA1-45DA-9DB6-62E7C4A3E62E}" type="presOf" srcId="{1D3ABED9-52DB-402A-A740-886358BDCFD4}" destId="{E665FC8E-9FF6-4D17-A7AC-C88AD3DCF3CC}" srcOrd="0" destOrd="0" presId="urn:microsoft.com/office/officeart/2005/8/layout/orgChart1"/>
    <dgm:cxn modelId="{B5787CBA-7E4E-48F2-8C30-F4751BF309C2}" type="presOf" srcId="{FAFA12A1-A34A-475D-A474-0A369C63D94E}" destId="{2D9379F6-29BC-4DD6-9E96-7806CC82AF47}" srcOrd="0" destOrd="0" presId="urn:microsoft.com/office/officeart/2005/8/layout/orgChart1"/>
    <dgm:cxn modelId="{B646ADEF-6328-4815-A082-335736904C10}" type="presOf" srcId="{1D3ABED9-52DB-402A-A740-886358BDCFD4}" destId="{C0A0CB67-0AC7-4364-A741-012D5E7B7D8F}" srcOrd="1" destOrd="0" presId="urn:microsoft.com/office/officeart/2005/8/layout/orgChart1"/>
    <dgm:cxn modelId="{D5171095-8C89-4097-A47A-44244D552E39}" type="presOf" srcId="{3D2DFB75-1E01-47A1-8BFF-7AF06F6D88CA}" destId="{F17AFA72-581A-485A-8541-DEC9C438585F}" srcOrd="0" destOrd="0" presId="urn:microsoft.com/office/officeart/2005/8/layout/orgChart1"/>
    <dgm:cxn modelId="{8151C9DA-E2D1-4591-A565-A83BA73B8E67}" srcId="{9EF41E85-7371-4C2D-A2A2-943A7075D6BF}" destId="{FAFA12A1-A34A-475D-A474-0A369C63D94E}" srcOrd="2" destOrd="0" parTransId="{D16EE07D-D590-499C-8692-2E38AAC6C732}" sibTransId="{72304055-54B6-4B7F-9EA8-BA6700226F5A}"/>
    <dgm:cxn modelId="{509D0B5A-893C-42CC-BC74-F71BB38AA4CD}" srcId="{9EF41E85-7371-4C2D-A2A2-943A7075D6BF}" destId="{3D2DFB75-1E01-47A1-8BFF-7AF06F6D88CA}" srcOrd="1" destOrd="0" parTransId="{F6B57ECC-638D-4BAE-90A9-2FEB3C01C8F7}" sibTransId="{2BF64ED3-DC75-456D-9A33-6487C59FDEA1}"/>
    <dgm:cxn modelId="{62FE4BBE-0C38-4A99-8176-C38F25EABE03}" type="presOf" srcId="{5A31CA05-C5A9-451F-8946-0E1EA1C31267}" destId="{53E52AD0-0E20-4954-82E1-F85072A3F71A}" srcOrd="0" destOrd="0" presId="urn:microsoft.com/office/officeart/2005/8/layout/orgChart1"/>
    <dgm:cxn modelId="{5360075F-7D83-4B82-8CE8-955C4953F114}" type="presOf" srcId="{3D2DFB75-1E01-47A1-8BFF-7AF06F6D88CA}" destId="{6D5ECB12-2B04-46E1-ABE5-817F62057CB6}" srcOrd="1" destOrd="0" presId="urn:microsoft.com/office/officeart/2005/8/layout/orgChart1"/>
    <dgm:cxn modelId="{F08E1B2E-AFD4-4269-8777-B383E3ABA668}" type="presOf" srcId="{D16EE07D-D590-499C-8692-2E38AAC6C732}" destId="{B6FC1EB8-392C-4C51-9569-CFBF7BE8A319}" srcOrd="0" destOrd="0" presId="urn:microsoft.com/office/officeart/2005/8/layout/orgChart1"/>
    <dgm:cxn modelId="{30DF3860-8BF2-4AC5-B4E4-94E29282A2BB}" type="presOf" srcId="{788BFED4-5DA4-48D4-840A-0EEFE0380427}" destId="{8F6A6971-B59F-4EA7-918E-10FAA5FF5841}" srcOrd="0" destOrd="0" presId="urn:microsoft.com/office/officeart/2005/8/layout/orgChart1"/>
    <dgm:cxn modelId="{C73B1CE5-E904-4E88-8212-3AF1063C2A9E}" type="presOf" srcId="{FAFA12A1-A34A-475D-A474-0A369C63D94E}" destId="{771AD4D1-90D6-422B-A05F-EF96180CF987}" srcOrd="1" destOrd="0" presId="urn:microsoft.com/office/officeart/2005/8/layout/orgChart1"/>
    <dgm:cxn modelId="{3495C616-9353-4BD0-8A7E-4BD0FE5EAA43}" srcId="{9EF41E85-7371-4C2D-A2A2-943A7075D6BF}" destId="{1D3ABED9-52DB-402A-A740-886358BDCFD4}" srcOrd="0" destOrd="0" parTransId="{788BFED4-5DA4-48D4-840A-0EEFE0380427}" sibTransId="{AFAA2E04-DE85-411A-9449-BFDAF2CE3F9A}"/>
    <dgm:cxn modelId="{90AD005F-45F9-4CA3-BAC3-EAB267752BD5}" type="presOf" srcId="{9EF41E85-7371-4C2D-A2A2-943A7075D6BF}" destId="{3CF015FC-CD04-413E-801B-A9E54D8DA3C1}" srcOrd="0" destOrd="0" presId="urn:microsoft.com/office/officeart/2005/8/layout/orgChart1"/>
    <dgm:cxn modelId="{335B289A-C57A-4B53-8CB8-F91293ABF5BE}" type="presOf" srcId="{F6B57ECC-638D-4BAE-90A9-2FEB3C01C8F7}" destId="{B7EC345F-03E4-4382-90C5-44252AFAEBA7}" srcOrd="0" destOrd="0" presId="urn:microsoft.com/office/officeart/2005/8/layout/orgChart1"/>
    <dgm:cxn modelId="{750E0DD0-08EF-4D08-90F2-7EFCE3B2A410}" srcId="{5A31CA05-C5A9-451F-8946-0E1EA1C31267}" destId="{9EF41E85-7371-4C2D-A2A2-943A7075D6BF}" srcOrd="0" destOrd="0" parTransId="{8E3C8924-A0B3-4BD3-A060-55C4083B3643}" sibTransId="{3C5B0212-DEB0-4BD3-95B3-3829EEF774B8}"/>
    <dgm:cxn modelId="{C1284538-53E9-471D-A0D6-67AF394DC845}" type="presOf" srcId="{9EF41E85-7371-4C2D-A2A2-943A7075D6BF}" destId="{54436F82-8FB1-4F7E-AC95-073703AB67C4}" srcOrd="1" destOrd="0" presId="urn:microsoft.com/office/officeart/2005/8/layout/orgChart1"/>
    <dgm:cxn modelId="{D77CA375-23C8-4A31-8EED-765D2E20219F}" type="presParOf" srcId="{53E52AD0-0E20-4954-82E1-F85072A3F71A}" destId="{A39A3953-F888-4DB4-ACA3-568C1D03A8D3}" srcOrd="0" destOrd="0" presId="urn:microsoft.com/office/officeart/2005/8/layout/orgChart1"/>
    <dgm:cxn modelId="{6745BD3C-B733-4C32-AE0E-5822F906DC32}" type="presParOf" srcId="{A39A3953-F888-4DB4-ACA3-568C1D03A8D3}" destId="{F6F0BF64-D886-48DD-BED4-08E20AB261C9}" srcOrd="0" destOrd="0" presId="urn:microsoft.com/office/officeart/2005/8/layout/orgChart1"/>
    <dgm:cxn modelId="{0157A76D-0ABD-48ED-A117-C432C9A2DADF}" type="presParOf" srcId="{F6F0BF64-D886-48DD-BED4-08E20AB261C9}" destId="{3CF015FC-CD04-413E-801B-A9E54D8DA3C1}" srcOrd="0" destOrd="0" presId="urn:microsoft.com/office/officeart/2005/8/layout/orgChart1"/>
    <dgm:cxn modelId="{81BE5721-727C-41FE-8A7B-D0834847B2DA}" type="presParOf" srcId="{F6F0BF64-D886-48DD-BED4-08E20AB261C9}" destId="{54436F82-8FB1-4F7E-AC95-073703AB67C4}" srcOrd="1" destOrd="0" presId="urn:microsoft.com/office/officeart/2005/8/layout/orgChart1"/>
    <dgm:cxn modelId="{6ECEC3D0-3516-49EC-998F-9596E6A09D15}" type="presParOf" srcId="{A39A3953-F888-4DB4-ACA3-568C1D03A8D3}" destId="{D3778476-B514-48EF-A591-5E94CD8398FF}" srcOrd="1" destOrd="0" presId="urn:microsoft.com/office/officeart/2005/8/layout/orgChart1"/>
    <dgm:cxn modelId="{BD1EBD08-240E-45C2-B0C6-6CD7EE164AEE}" type="presParOf" srcId="{D3778476-B514-48EF-A591-5E94CD8398FF}" destId="{8F6A6971-B59F-4EA7-918E-10FAA5FF5841}" srcOrd="0" destOrd="0" presId="urn:microsoft.com/office/officeart/2005/8/layout/orgChart1"/>
    <dgm:cxn modelId="{94D79320-25E8-4FCD-A433-945290A394B1}" type="presParOf" srcId="{D3778476-B514-48EF-A591-5E94CD8398FF}" destId="{AE602092-E2CB-4CD2-93DE-60093D6F61E6}" srcOrd="1" destOrd="0" presId="urn:microsoft.com/office/officeart/2005/8/layout/orgChart1"/>
    <dgm:cxn modelId="{6C2AB7D0-3696-4DDC-A41B-3D8A955CD13F}" type="presParOf" srcId="{AE602092-E2CB-4CD2-93DE-60093D6F61E6}" destId="{F7D9D57F-6166-46F8-BD7B-C797C8AE9D77}" srcOrd="0" destOrd="0" presId="urn:microsoft.com/office/officeart/2005/8/layout/orgChart1"/>
    <dgm:cxn modelId="{BA58218E-ED15-4B3A-AB35-47A0ACA272D9}" type="presParOf" srcId="{F7D9D57F-6166-46F8-BD7B-C797C8AE9D77}" destId="{E665FC8E-9FF6-4D17-A7AC-C88AD3DCF3CC}" srcOrd="0" destOrd="0" presId="urn:microsoft.com/office/officeart/2005/8/layout/orgChart1"/>
    <dgm:cxn modelId="{EB8BB6C5-60B0-4C99-9E70-E035276276D7}" type="presParOf" srcId="{F7D9D57F-6166-46F8-BD7B-C797C8AE9D77}" destId="{C0A0CB67-0AC7-4364-A741-012D5E7B7D8F}" srcOrd="1" destOrd="0" presId="urn:microsoft.com/office/officeart/2005/8/layout/orgChart1"/>
    <dgm:cxn modelId="{A6B817FB-5CDA-4668-B11E-CC2E1C6363DC}" type="presParOf" srcId="{AE602092-E2CB-4CD2-93DE-60093D6F61E6}" destId="{A129A0AA-E4BE-4532-8182-0D260B9584BC}" srcOrd="1" destOrd="0" presId="urn:microsoft.com/office/officeart/2005/8/layout/orgChart1"/>
    <dgm:cxn modelId="{5A9F8E8C-1552-4EAE-A0E9-93F1A05E71C6}" type="presParOf" srcId="{AE602092-E2CB-4CD2-93DE-60093D6F61E6}" destId="{AC4350BE-F364-4770-8459-9D50D6E15D9E}" srcOrd="2" destOrd="0" presId="urn:microsoft.com/office/officeart/2005/8/layout/orgChart1"/>
    <dgm:cxn modelId="{C73D3A39-E4B6-4512-8664-D721B4343A74}" type="presParOf" srcId="{D3778476-B514-48EF-A591-5E94CD8398FF}" destId="{B7EC345F-03E4-4382-90C5-44252AFAEBA7}" srcOrd="2" destOrd="0" presId="urn:microsoft.com/office/officeart/2005/8/layout/orgChart1"/>
    <dgm:cxn modelId="{26EAEA31-85CD-4D4F-8F73-CE088DA7B475}" type="presParOf" srcId="{D3778476-B514-48EF-A591-5E94CD8398FF}" destId="{8C0C5EAD-8DFB-4900-9FE0-55160ED44E0E}" srcOrd="3" destOrd="0" presId="urn:microsoft.com/office/officeart/2005/8/layout/orgChart1"/>
    <dgm:cxn modelId="{23C5D96A-6F51-4467-9C4E-5692E560D42D}" type="presParOf" srcId="{8C0C5EAD-8DFB-4900-9FE0-55160ED44E0E}" destId="{047EB6E5-CE6B-4CA8-8F09-FC38D5E01A4B}" srcOrd="0" destOrd="0" presId="urn:microsoft.com/office/officeart/2005/8/layout/orgChart1"/>
    <dgm:cxn modelId="{3CDAABC9-CA6C-4E8E-9854-EA69A1DC78B2}" type="presParOf" srcId="{047EB6E5-CE6B-4CA8-8F09-FC38D5E01A4B}" destId="{F17AFA72-581A-485A-8541-DEC9C438585F}" srcOrd="0" destOrd="0" presId="urn:microsoft.com/office/officeart/2005/8/layout/orgChart1"/>
    <dgm:cxn modelId="{1EF2B40E-6732-4DE7-B87E-3C1B4D7F4466}" type="presParOf" srcId="{047EB6E5-CE6B-4CA8-8F09-FC38D5E01A4B}" destId="{6D5ECB12-2B04-46E1-ABE5-817F62057CB6}" srcOrd="1" destOrd="0" presId="urn:microsoft.com/office/officeart/2005/8/layout/orgChart1"/>
    <dgm:cxn modelId="{2E4D7C73-D9C6-4842-8F40-FC6273674354}" type="presParOf" srcId="{8C0C5EAD-8DFB-4900-9FE0-55160ED44E0E}" destId="{4D874076-B542-4B01-8648-C5E3AB5877C2}" srcOrd="1" destOrd="0" presId="urn:microsoft.com/office/officeart/2005/8/layout/orgChart1"/>
    <dgm:cxn modelId="{BD422E37-E876-4F94-9DEF-2BD8F6CFB4D3}" type="presParOf" srcId="{8C0C5EAD-8DFB-4900-9FE0-55160ED44E0E}" destId="{26DDDE63-49F8-4E30-940C-ADD4EFC884B5}" srcOrd="2" destOrd="0" presId="urn:microsoft.com/office/officeart/2005/8/layout/orgChart1"/>
    <dgm:cxn modelId="{EA1A19EA-EE96-4345-B503-1E1ED5FF0F05}" type="presParOf" srcId="{D3778476-B514-48EF-A591-5E94CD8398FF}" destId="{B6FC1EB8-392C-4C51-9569-CFBF7BE8A319}" srcOrd="4" destOrd="0" presId="urn:microsoft.com/office/officeart/2005/8/layout/orgChart1"/>
    <dgm:cxn modelId="{609DB033-784D-4E69-8867-7973AAC35B0B}" type="presParOf" srcId="{D3778476-B514-48EF-A591-5E94CD8398FF}" destId="{D0279BB4-B37B-4C9C-8DB3-87CBC6B211F4}" srcOrd="5" destOrd="0" presId="urn:microsoft.com/office/officeart/2005/8/layout/orgChart1"/>
    <dgm:cxn modelId="{56EDB213-D31F-4D32-90EA-3DD311EC2201}" type="presParOf" srcId="{D0279BB4-B37B-4C9C-8DB3-87CBC6B211F4}" destId="{F4D009CB-6D43-45F7-9357-AD72D59D611D}" srcOrd="0" destOrd="0" presId="urn:microsoft.com/office/officeart/2005/8/layout/orgChart1"/>
    <dgm:cxn modelId="{4AB18199-1840-490E-B50A-E7A0EC346164}" type="presParOf" srcId="{F4D009CB-6D43-45F7-9357-AD72D59D611D}" destId="{2D9379F6-29BC-4DD6-9E96-7806CC82AF47}" srcOrd="0" destOrd="0" presId="urn:microsoft.com/office/officeart/2005/8/layout/orgChart1"/>
    <dgm:cxn modelId="{B9D618E0-594C-4EC7-8419-7DE8267BD7C4}" type="presParOf" srcId="{F4D009CB-6D43-45F7-9357-AD72D59D611D}" destId="{771AD4D1-90D6-422B-A05F-EF96180CF987}" srcOrd="1" destOrd="0" presId="urn:microsoft.com/office/officeart/2005/8/layout/orgChart1"/>
    <dgm:cxn modelId="{19113048-4DAE-4470-AC3F-8ABFFB4DD20D}" type="presParOf" srcId="{D0279BB4-B37B-4C9C-8DB3-87CBC6B211F4}" destId="{45B45870-AEF0-47B5-ADB0-85A315AC2648}" srcOrd="1" destOrd="0" presId="urn:microsoft.com/office/officeart/2005/8/layout/orgChart1"/>
    <dgm:cxn modelId="{3CA9537B-3A57-47F5-BBAD-47453EE3DF7C}" type="presParOf" srcId="{D0279BB4-B37B-4C9C-8DB3-87CBC6B211F4}" destId="{6F0BA8F9-C509-402D-99FF-FC76E852D25D}" srcOrd="2" destOrd="0" presId="urn:microsoft.com/office/officeart/2005/8/layout/orgChart1"/>
    <dgm:cxn modelId="{5592C74E-B7E3-4E13-88CC-0B6FEAF98EF7}" type="presParOf" srcId="{A39A3953-F888-4DB4-ACA3-568C1D03A8D3}" destId="{FB85E423-9D80-4B2A-A9A7-AFE0C601461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FC1EB8-392C-4C51-9569-CFBF7BE8A319}">
      <dsp:nvSpPr>
        <dsp:cNvPr id="0" name=""/>
        <dsp:cNvSpPr/>
      </dsp:nvSpPr>
      <dsp:spPr>
        <a:xfrm>
          <a:off x="3043530" y="1569241"/>
          <a:ext cx="1504953" cy="651440"/>
        </a:xfrm>
        <a:custGeom>
          <a:avLst/>
          <a:gdLst/>
          <a:ahLst/>
          <a:cxnLst/>
          <a:rect l="0" t="0" r="0" b="0"/>
          <a:pathLst>
            <a:path>
              <a:moveTo>
                <a:pt x="0" y="0"/>
              </a:moveTo>
              <a:lnTo>
                <a:pt x="0" y="565516"/>
              </a:lnTo>
              <a:lnTo>
                <a:pt x="1437139" y="565516"/>
              </a:lnTo>
              <a:lnTo>
                <a:pt x="1437139" y="63819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EC345F-03E4-4382-90C5-44252AFAEBA7}">
      <dsp:nvSpPr>
        <dsp:cNvPr id="0" name=""/>
        <dsp:cNvSpPr/>
      </dsp:nvSpPr>
      <dsp:spPr>
        <a:xfrm>
          <a:off x="2066686" y="1569241"/>
          <a:ext cx="976843" cy="676888"/>
        </a:xfrm>
        <a:custGeom>
          <a:avLst/>
          <a:gdLst/>
          <a:ahLst/>
          <a:cxnLst/>
          <a:rect l="0" t="0" r="0" b="0"/>
          <a:pathLst>
            <a:path>
              <a:moveTo>
                <a:pt x="0" y="0"/>
              </a:moveTo>
              <a:lnTo>
                <a:pt x="0" y="565516"/>
              </a:lnTo>
              <a:lnTo>
                <a:pt x="1437139" y="565516"/>
              </a:lnTo>
              <a:lnTo>
                <a:pt x="1437139" y="638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6A6971-B59F-4EA7-918E-10FAA5FF5841}">
      <dsp:nvSpPr>
        <dsp:cNvPr id="0" name=""/>
        <dsp:cNvSpPr/>
      </dsp:nvSpPr>
      <dsp:spPr>
        <a:xfrm>
          <a:off x="1005809" y="729968"/>
          <a:ext cx="2037720" cy="839273"/>
        </a:xfrm>
        <a:custGeom>
          <a:avLst/>
          <a:gdLst/>
          <a:ahLst/>
          <a:cxnLst/>
          <a:rect l="0" t="0" r="0" b="0"/>
          <a:pathLst>
            <a:path>
              <a:moveTo>
                <a:pt x="1494286" y="0"/>
              </a:moveTo>
              <a:lnTo>
                <a:pt x="1494286" y="565516"/>
              </a:lnTo>
              <a:lnTo>
                <a:pt x="0" y="565516"/>
              </a:lnTo>
              <a:lnTo>
                <a:pt x="0" y="63819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F015FC-CD04-413E-801B-A9E54D8DA3C1}">
      <dsp:nvSpPr>
        <dsp:cNvPr id="0" name=""/>
        <dsp:cNvSpPr/>
      </dsp:nvSpPr>
      <dsp:spPr>
        <a:xfrm>
          <a:off x="2174699" y="700410"/>
          <a:ext cx="1737661" cy="868830"/>
        </a:xfrm>
        <a:prstGeom prst="rect">
          <a:avLst/>
        </a:prstGeom>
        <a:solidFill>
          <a:srgbClr val="1F497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R="0" lvl="0" algn="ctr" defTabSz="933450" rtl="0">
            <a:lnSpc>
              <a:spcPct val="90000"/>
            </a:lnSpc>
            <a:spcBef>
              <a:spcPct val="0"/>
            </a:spcBef>
            <a:spcAft>
              <a:spcPct val="35000"/>
            </a:spcAft>
          </a:pPr>
          <a:r>
            <a:rPr lang="tr-TR" sz="2100" kern="1200" smtClean="0">
              <a:solidFill>
                <a:sysClr val="window" lastClr="FFFFFF"/>
              </a:solidFill>
              <a:latin typeface="Calibri"/>
              <a:ea typeface="+mn-ea"/>
              <a:cs typeface="+mn-cs"/>
            </a:rPr>
            <a:t>MÜDÜR</a:t>
          </a:r>
        </a:p>
      </dsp:txBody>
      <dsp:txXfrm>
        <a:off x="2174699" y="700410"/>
        <a:ext cx="1737661" cy="868830"/>
      </dsp:txXfrm>
    </dsp:sp>
    <dsp:sp modelId="{E665FC8E-9FF6-4D17-A7AC-C88AD3DCF3CC}">
      <dsp:nvSpPr>
        <dsp:cNvPr id="0" name=""/>
        <dsp:cNvSpPr/>
      </dsp:nvSpPr>
      <dsp:spPr>
        <a:xfrm>
          <a:off x="136979" y="729968"/>
          <a:ext cx="1737661" cy="868830"/>
        </a:xfrm>
        <a:prstGeom prst="rect">
          <a:avLst/>
        </a:prstGeom>
        <a:solidFill>
          <a:srgbClr val="1F497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R="0" lvl="0" algn="ctr" defTabSz="933450" rtl="0">
            <a:lnSpc>
              <a:spcPct val="90000"/>
            </a:lnSpc>
            <a:spcBef>
              <a:spcPct val="0"/>
            </a:spcBef>
            <a:spcAft>
              <a:spcPct val="35000"/>
            </a:spcAft>
          </a:pPr>
          <a:r>
            <a:rPr lang="tr-TR" sz="2100" b="1" i="0" u="none" strike="noStrike" kern="1200" baseline="0" smtClean="0">
              <a:solidFill>
                <a:sysClr val="window" lastClr="FFFFFF"/>
              </a:solidFill>
              <a:latin typeface="+mj-lt"/>
              <a:ea typeface="+mn-ea"/>
              <a:cs typeface="Arial" pitchFamily="34" charset="0"/>
            </a:rPr>
            <a:t>KOORDİNATÖR</a:t>
          </a:r>
        </a:p>
      </dsp:txBody>
      <dsp:txXfrm>
        <a:off x="136979" y="729968"/>
        <a:ext cx="1737661" cy="868830"/>
      </dsp:txXfrm>
    </dsp:sp>
    <dsp:sp modelId="{F17AFA72-581A-485A-8541-DEC9C438585F}">
      <dsp:nvSpPr>
        <dsp:cNvPr id="0" name=""/>
        <dsp:cNvSpPr/>
      </dsp:nvSpPr>
      <dsp:spPr>
        <a:xfrm>
          <a:off x="1197856" y="2246129"/>
          <a:ext cx="1737661" cy="932933"/>
        </a:xfrm>
        <a:prstGeom prst="rect">
          <a:avLst/>
        </a:prstGeom>
        <a:solidFill>
          <a:srgbClr val="1F497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R="0" lvl="0" algn="ctr" defTabSz="933450" rtl="0">
            <a:lnSpc>
              <a:spcPct val="90000"/>
            </a:lnSpc>
            <a:spcBef>
              <a:spcPct val="0"/>
            </a:spcBef>
            <a:spcAft>
              <a:spcPct val="35000"/>
            </a:spcAft>
          </a:pPr>
          <a:r>
            <a:rPr lang="tr-TR" sz="2100" kern="1200" smtClean="0">
              <a:solidFill>
                <a:sysClr val="window" lastClr="FFFFFF"/>
              </a:solidFill>
              <a:latin typeface="Calibri"/>
              <a:ea typeface="+mn-ea"/>
              <a:cs typeface="+mn-cs"/>
            </a:rPr>
            <a:t>ÖĞRETİM ELEMANLARI</a:t>
          </a:r>
        </a:p>
      </dsp:txBody>
      <dsp:txXfrm>
        <a:off x="1197856" y="2246129"/>
        <a:ext cx="1737661" cy="932933"/>
      </dsp:txXfrm>
    </dsp:sp>
    <dsp:sp modelId="{2D9379F6-29BC-4DD6-9E96-7806CC82AF47}">
      <dsp:nvSpPr>
        <dsp:cNvPr id="0" name=""/>
        <dsp:cNvSpPr/>
      </dsp:nvSpPr>
      <dsp:spPr>
        <a:xfrm>
          <a:off x="3679653" y="2220681"/>
          <a:ext cx="1737661" cy="868830"/>
        </a:xfrm>
        <a:prstGeom prst="rect">
          <a:avLst/>
        </a:prstGeom>
        <a:solidFill>
          <a:srgbClr val="1F497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R="0" lvl="0" algn="ctr" defTabSz="933450" rtl="0">
            <a:lnSpc>
              <a:spcPct val="90000"/>
            </a:lnSpc>
            <a:spcBef>
              <a:spcPct val="0"/>
            </a:spcBef>
            <a:spcAft>
              <a:spcPct val="35000"/>
            </a:spcAft>
          </a:pPr>
          <a:r>
            <a:rPr lang="tr-TR" sz="2100" kern="1200" smtClean="0">
              <a:solidFill>
                <a:sysClr val="window" lastClr="FFFFFF"/>
              </a:solidFill>
              <a:latin typeface="Calibri"/>
              <a:ea typeface="+mn-ea"/>
              <a:cs typeface="+mn-cs"/>
            </a:rPr>
            <a:t>İDARİ PERSONEL</a:t>
          </a:r>
        </a:p>
      </dsp:txBody>
      <dsp:txXfrm>
        <a:off x="3679653" y="2220681"/>
        <a:ext cx="1737661" cy="8688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84793-0845-454D-B319-63B61C3A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3714</Words>
  <Characters>21174</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ronaldinho424</cp:lastModifiedBy>
  <cp:revision>13</cp:revision>
  <cp:lastPrinted>2018-03-13T11:07:00Z</cp:lastPrinted>
  <dcterms:created xsi:type="dcterms:W3CDTF">2026-02-13T11:50:00Z</dcterms:created>
  <dcterms:modified xsi:type="dcterms:W3CDTF">2026-02-13T13:22:00Z</dcterms:modified>
</cp:coreProperties>
</file>